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2A3E49">
        <w:rPr>
          <w:rFonts w:ascii="Times New Roman" w:eastAsia="Times New Roman" w:hAnsi="Times New Roman" w:cs="Times New Roman"/>
          <w:b/>
          <w:bCs/>
          <w:noProof/>
          <w:lang w:val="fr-FR" w:eastAsia="fr-FR"/>
        </w:rPr>
        <w:t>MINISTERE DE LA COMMUNAUTE FRANCAISE</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sz w:val="18"/>
          <w:szCs w:val="18"/>
          <w:lang w:val="fr-FR" w:eastAsia="fr-FR"/>
        </w:rPr>
      </w:pPr>
      <w:r w:rsidRPr="002A3E49">
        <w:rPr>
          <w:rFonts w:ascii="Times New Roman" w:eastAsia="Times New Roman" w:hAnsi="Times New Roman" w:cs="Times New Roman"/>
          <w:b/>
          <w:bCs/>
          <w:noProof/>
          <w:sz w:val="18"/>
          <w:szCs w:val="18"/>
          <w:lang w:val="fr-FR" w:eastAsia="fr-FR"/>
        </w:rPr>
        <w:t>ADMINISTRATION GENERALE DE L’ENSEIGNEMENT</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lang w:val="fr-FR" w:eastAsia="fr-FR"/>
        </w:rPr>
      </w:pPr>
      <w:r w:rsidRPr="002A3E49">
        <w:rPr>
          <w:rFonts w:ascii="Times New Roman" w:eastAsia="Times New Roman" w:hAnsi="Times New Roman" w:cs="Times New Roman"/>
          <w:b/>
          <w:bCs/>
          <w:noProof/>
          <w:lang w:val="fr-FR" w:eastAsia="fr-FR"/>
        </w:rPr>
        <w:t xml:space="preserve">ENSEIGNEMENT DE PROMOTION SOCIALE </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ind w:right="-289"/>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2A3E49" w:rsidRPr="002A3E49" w:rsidRDefault="002A3E49" w:rsidP="002A3E4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r w:rsidRPr="002A3E49">
        <w:rPr>
          <w:rFonts w:ascii="Times New Roman" w:eastAsia="Times New Roman" w:hAnsi="Times New Roman" w:cs="Times New Roman"/>
          <w:b/>
          <w:sz w:val="28"/>
          <w:szCs w:val="20"/>
          <w:lang w:val="fr-FR" w:eastAsia="fr-FR"/>
        </w:rPr>
        <w:t>DOSSIER PEDAGOGIQUE</w:t>
      </w:r>
    </w:p>
    <w:p w:rsidR="002A3E49" w:rsidRPr="002A3E49" w:rsidRDefault="002A3E49" w:rsidP="002A3E49">
      <w:pPr>
        <w:overflowPunct w:val="0"/>
        <w:autoSpaceDE w:val="0"/>
        <w:autoSpaceDN w:val="0"/>
        <w:adjustRightInd w:val="0"/>
        <w:spacing w:after="0" w:line="240" w:lineRule="auto"/>
        <w:ind w:left="2269" w:right="2602"/>
        <w:jc w:val="center"/>
        <w:textAlignment w:val="baseline"/>
        <w:rPr>
          <w:rFonts w:ascii="Times New Roman" w:eastAsia="Times New Roman" w:hAnsi="Times New Roman" w:cs="Times New Roman"/>
          <w:b/>
          <w:sz w:val="28"/>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UNITE D’ENSEIGNEMENT</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b/>
          <w:caps/>
          <w:sz w:val="32"/>
          <w:szCs w:val="20"/>
          <w:lang w:val="fr-FR" w:eastAsia="fr-FR"/>
        </w:rPr>
        <w:t>Langue : …  UE 2 - niveau élémentaire</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 xml:space="preserve">ENSEIGNEMENT </w:t>
      </w:r>
      <w:r w:rsidRPr="002A3E49">
        <w:rPr>
          <w:rFonts w:ascii="Times New Roman" w:eastAsia="Times New Roman" w:hAnsi="Times New Roman" w:cs="Times New Roman"/>
          <w:b/>
          <w:caps/>
          <w:szCs w:val="20"/>
          <w:lang w:val="fr-FR" w:eastAsia="fr-FR"/>
        </w:rPr>
        <w:t>secondaire INFERIEUR de transition</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2A3E49" w:rsidRPr="002A3E49" w:rsidTr="00FC1163">
        <w:tc>
          <w:tcPr>
            <w:tcW w:w="5529" w:type="dxa"/>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CODE : 73XX12U11D2</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p>
        </w:tc>
      </w:tr>
      <w:tr w:rsidR="002A3E49" w:rsidRPr="002A3E49" w:rsidTr="00FC1163">
        <w:tc>
          <w:tcPr>
            <w:tcW w:w="5529" w:type="dxa"/>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 w:val="20"/>
                <w:lang w:val="fr-FR" w:eastAsia="fr-FR"/>
              </w:rPr>
              <w:t>CODE DU DOMAINE D’ENSEIGNEMENT : 705</w:t>
            </w:r>
          </w:p>
        </w:tc>
      </w:tr>
      <w:tr w:rsidR="002A3E49" w:rsidRPr="002A3E49" w:rsidTr="00FC1163">
        <w:tc>
          <w:tcPr>
            <w:tcW w:w="5529" w:type="dxa"/>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DOCUMENT DE REFERENCE INTER-RESEAUX</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val="fr-FR" w:eastAsia="fr-FR"/>
              </w:rPr>
            </w:pPr>
          </w:p>
        </w:tc>
      </w:tr>
    </w:tbl>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2A3E49">
        <w:rPr>
          <w:rFonts w:ascii="Times New Roman" w:eastAsia="Times New Roman" w:hAnsi="Times New Roman" w:cs="Times New Roman"/>
          <w:b/>
          <w:sz w:val="20"/>
          <w:szCs w:val="20"/>
          <w:lang w:val="fr-FR" w:eastAsia="fr-FR"/>
        </w:rPr>
        <w:t>Approbation du Gouvernement de la Communauté française du 26 octobre 2012</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2A3E49">
        <w:rPr>
          <w:rFonts w:ascii="Times New Roman" w:eastAsia="Times New Roman" w:hAnsi="Times New Roman" w:cs="Times New Roman"/>
          <w:b/>
          <w:sz w:val="20"/>
          <w:szCs w:val="20"/>
          <w:lang w:val="fr-FR" w:eastAsia="fr-FR"/>
        </w:rPr>
        <w:t>sur avis conforme du Conseil général</w:t>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2A3E49" w:rsidRPr="002A3E49" w:rsidTr="00FC1163">
        <w:tc>
          <w:tcPr>
            <w:tcW w:w="9212" w:type="dxa"/>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fr-FR" w:eastAsia="fr-FR"/>
              </w:rPr>
            </w:pPr>
            <w:r w:rsidRPr="002A3E49">
              <w:rPr>
                <w:rFonts w:ascii="Times New Roman" w:eastAsia="Times New Roman" w:hAnsi="Times New Roman" w:cs="Times New Roman"/>
                <w:b/>
                <w:sz w:val="28"/>
                <w:szCs w:val="20"/>
                <w:lang w:val="fr-FR" w:eastAsia="fr-FR"/>
              </w:rPr>
              <w:br w:type="page"/>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r w:rsidRPr="002A3E49">
              <w:rPr>
                <w:rFonts w:ascii="Times New Roman" w:eastAsia="Times New Roman" w:hAnsi="Times New Roman" w:cs="Times New Roman"/>
                <w:b/>
                <w:caps/>
                <w:sz w:val="28"/>
                <w:szCs w:val="20"/>
                <w:lang w:val="fr-FR" w:eastAsia="fr-FR"/>
              </w:rPr>
              <w:lastRenderedPageBreak/>
              <w:t>Langue : … UE2 - niveau élémentaire</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0"/>
                <w:szCs w:val="20"/>
                <w:lang w:val="fr-FR" w:eastAsia="fr-FR"/>
              </w:rPr>
            </w:pPr>
            <w:r w:rsidRPr="002A3E49">
              <w:rPr>
                <w:rFonts w:ascii="Times New Roman" w:eastAsia="Times New Roman" w:hAnsi="Times New Roman" w:cs="Times New Roman"/>
                <w:b/>
                <w:caps/>
                <w:sz w:val="20"/>
                <w:szCs w:val="20"/>
                <w:lang w:val="fr-FR" w:eastAsia="fr-FR"/>
              </w:rPr>
              <w:t>enseignement secondaire inférieur</w:t>
            </w:r>
            <w:r w:rsidRPr="002A3E49">
              <w:rPr>
                <w:rFonts w:ascii="Times New Roman" w:eastAsia="Times New Roman" w:hAnsi="Times New Roman" w:cs="Times New Roman"/>
                <w:b/>
                <w:caps/>
                <w:szCs w:val="20"/>
                <w:lang w:val="fr-FR" w:eastAsia="fr-FR"/>
              </w:rPr>
              <w:t xml:space="preserve"> </w:t>
            </w:r>
            <w:r w:rsidRPr="002A3E49">
              <w:rPr>
                <w:rFonts w:ascii="Times New Roman" w:eastAsia="Times New Roman" w:hAnsi="Times New Roman" w:cs="Times New Roman"/>
                <w:b/>
                <w:caps/>
                <w:sz w:val="20"/>
                <w:szCs w:val="20"/>
                <w:lang w:val="fr-FR" w:eastAsia="fr-FR"/>
              </w:rPr>
              <w:t>de transition</w:t>
            </w:r>
          </w:p>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fr-FR" w:eastAsia="fr-FR"/>
              </w:rPr>
            </w:pPr>
          </w:p>
        </w:tc>
      </w:tr>
    </w:tbl>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1.</w:t>
      </w:r>
      <w:r w:rsidRPr="002A3E49">
        <w:rPr>
          <w:rFonts w:ascii="Times New Roman" w:eastAsia="Times New Roman" w:hAnsi="Times New Roman" w:cs="Times New Roman"/>
          <w:b/>
          <w:szCs w:val="20"/>
          <w:lang w:val="fr-FR" w:eastAsia="fr-FR"/>
        </w:rPr>
        <w:tab/>
        <w:t>FINALITES DE L’UNITE D’ENSEIGNEMENT</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1.1.</w:t>
      </w:r>
      <w:r w:rsidRPr="002A3E49">
        <w:rPr>
          <w:rFonts w:ascii="Times New Roman" w:eastAsia="Times New Roman" w:hAnsi="Times New Roman" w:cs="Times New Roman"/>
          <w:b/>
          <w:szCs w:val="20"/>
          <w:lang w:val="fr-FR" w:eastAsia="fr-FR"/>
        </w:rPr>
        <w:tab/>
        <w:t>Finalités générales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Conformément à l’article 7 du décret de la Communauté française du 16 avril 1991 organisant l’enseignement de promotion sociale, cette unité d’enseignement doit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concourir à l’épanouissement individuel en promouvant une meilleure insertion professionnelle, sociale, culturelle et scolaire;</w:t>
      </w:r>
    </w:p>
    <w:p w:rsidR="002A3E49" w:rsidRPr="002A3E49" w:rsidRDefault="002A3E49" w:rsidP="002A3E4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répondre aux besoins et demandes en formation émanant des entreprises, des administrations, de l’enseignement et d’une manière générale des milieux socio-économiques et culturels.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1.2.</w:t>
      </w:r>
      <w:r w:rsidRPr="002A3E49">
        <w:rPr>
          <w:rFonts w:ascii="Times New Roman" w:eastAsia="Times New Roman" w:hAnsi="Times New Roman" w:cs="Times New Roman"/>
          <w:b/>
          <w:szCs w:val="20"/>
          <w:lang w:val="fr-FR" w:eastAsia="fr-FR"/>
        </w:rPr>
        <w:tab/>
        <w:t>Finalités particulières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L’unité d’enseignement vise à amener l’étudiant à :</w:t>
      </w:r>
    </w:p>
    <w:p w:rsidR="002A3E49" w:rsidRPr="002A3E49" w:rsidRDefault="002A3E49" w:rsidP="002A3E4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la compréhension globale et l’utilisation active</w:t>
      </w:r>
      <w:r w:rsidRPr="002A3E49">
        <w:rPr>
          <w:rFonts w:ascii="Times New Roman" w:eastAsia="Times New Roman" w:hAnsi="Times New Roman" w:cs="Times New Roman"/>
          <w:color w:val="FF0000"/>
          <w:szCs w:val="20"/>
          <w:lang w:val="fr-FR" w:eastAsia="fr-FR"/>
        </w:rPr>
        <w:t xml:space="preserve"> </w:t>
      </w:r>
      <w:r w:rsidRPr="002A3E49">
        <w:rPr>
          <w:rFonts w:ascii="Times New Roman" w:eastAsia="Times New Roman" w:hAnsi="Times New Roman" w:cs="Times New Roman"/>
          <w:szCs w:val="20"/>
          <w:lang w:val="fr-FR" w:eastAsia="fr-FR"/>
        </w:rPr>
        <w:t>et spontanée d’expressions familières et d’énoncés simples afin de satisfaire des besoins concrets dans le cadre de situations de communication de la vie quotidienne,</w:t>
      </w:r>
    </w:p>
    <w:p w:rsidR="002A3E49" w:rsidRPr="002A3E49" w:rsidRDefault="002A3E49" w:rsidP="002A3E49">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l’utilisation judicieuse de stratégies verbales (de réalisation, de compensation et d'évitement) et non verbales lui permettant de mobiliser et d'équilibrer ses ressources pour répondre aux exigences de la communication et d'exécuter la tâche avec succès.</w:t>
      </w:r>
    </w:p>
    <w:p w:rsidR="002A3E49" w:rsidRPr="002A3E49" w:rsidRDefault="002A3E49" w:rsidP="002A3E49">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i/>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En outre, elle vise à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permettre l’acquisition d’un outil de communication et d’information culturelle ;</w:t>
      </w:r>
    </w:p>
    <w:p w:rsidR="002A3E49" w:rsidRPr="002A3E49" w:rsidRDefault="002A3E49" w:rsidP="002A3E4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favoriser la mobilité internationale et la multiplication des échanges interpersonnels ;</w:t>
      </w:r>
    </w:p>
    <w:p w:rsidR="002A3E49" w:rsidRPr="002A3E49" w:rsidRDefault="002A3E49" w:rsidP="002A3E4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initier à d’autres modes de pensée et à d’autres types de culture ;</w:t>
      </w:r>
    </w:p>
    <w:p w:rsidR="002A3E49" w:rsidRPr="002A3E49" w:rsidRDefault="002A3E49" w:rsidP="002A3E4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contribuer à l’enrichissement de la personnalité de l’individu, au développement de son intelligence et de son sens social ;</w:t>
      </w:r>
    </w:p>
    <w:p w:rsidR="002A3E49" w:rsidRPr="002A3E49" w:rsidRDefault="002A3E49" w:rsidP="002A3E4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offrir un outil de formation, de reconversion, de perfectionnement ou de spécialisation professionnelle.</w:t>
      </w:r>
    </w:p>
    <w:p w:rsidR="002A3E49" w:rsidRPr="002A3E49" w:rsidRDefault="002A3E49" w:rsidP="002A3E4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szCs w:val="20"/>
          <w:lang w:val="fr-FR" w:eastAsia="fr-FR"/>
        </w:rPr>
        <w:br w:type="page"/>
      </w:r>
      <w:r w:rsidRPr="002A3E49">
        <w:rPr>
          <w:rFonts w:ascii="Times New Roman" w:eastAsia="Times New Roman" w:hAnsi="Times New Roman" w:cs="Times New Roman"/>
          <w:b/>
          <w:szCs w:val="20"/>
          <w:lang w:val="fr-FR" w:eastAsia="fr-FR"/>
        </w:rPr>
        <w:lastRenderedPageBreak/>
        <w:t>1.3  Correspondance par rapport aux niveaux du C.E.C.R.L.</w:t>
      </w:r>
    </w:p>
    <w:p w:rsidR="002A3E49" w:rsidRPr="002A3E49" w:rsidRDefault="002A3E49" w:rsidP="002A3E49">
      <w:pPr>
        <w:overflowPunct w:val="0"/>
        <w:autoSpaceDE w:val="0"/>
        <w:autoSpaceDN w:val="0"/>
        <w:adjustRightInd w:val="0"/>
        <w:spacing w:after="0" w:line="240" w:lineRule="auto"/>
        <w:ind w:left="1003"/>
        <w:textAlignment w:val="baseline"/>
        <w:rPr>
          <w:rFonts w:ascii="Times New Roman" w:eastAsia="Times New Roman" w:hAnsi="Times New Roman" w:cs="Times New Roman"/>
          <w:b/>
          <w:szCs w:val="20"/>
          <w:lang w:val="fr-FR" w:eastAsia="fr-FR"/>
        </w:rPr>
      </w:pPr>
    </w:p>
    <w:p w:rsidR="002A3E49" w:rsidRPr="002A3E49" w:rsidRDefault="002A3E49" w:rsidP="002A3E49">
      <w:pPr>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b/>
          <w:szCs w:val="20"/>
          <w:lang w:val="fr-FR" w:eastAsia="fr-FR"/>
        </w:rPr>
        <w:tab/>
      </w:r>
      <w:r w:rsidRPr="002A3E49">
        <w:rPr>
          <w:rFonts w:ascii="Times New Roman" w:eastAsia="Times New Roman" w:hAnsi="Times New Roman" w:cs="Times New Roman"/>
          <w:szCs w:val="20"/>
          <w:lang w:val="fr-FR" w:eastAsia="fr-FR"/>
        </w:rPr>
        <w:t xml:space="preserve">A l’issue de l’unité d’enseignement, l’étudiant qui atteint le seuil de réussite dans les cinq compétences a le niveau : </w:t>
      </w:r>
    </w:p>
    <w:p w:rsidR="002A3E49" w:rsidRPr="002A3E49" w:rsidRDefault="002A3E49" w:rsidP="002A3E49">
      <w:pPr>
        <w:overflowPunct w:val="0"/>
        <w:autoSpaceDE w:val="0"/>
        <w:autoSpaceDN w:val="0"/>
        <w:adjustRightInd w:val="0"/>
        <w:spacing w:after="0" w:line="240" w:lineRule="auto"/>
        <w:ind w:left="1003"/>
        <w:textAlignment w:val="baseline"/>
        <w:rPr>
          <w:rFonts w:ascii="Times New Roman" w:eastAsia="Times New Roman" w:hAnsi="Times New Roman" w:cs="Times New Roman"/>
          <w:color w:val="FF0000"/>
          <w:szCs w:val="20"/>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tblGrid>
      <w:tr w:rsidR="002A3E49" w:rsidRPr="002A3E49" w:rsidTr="00FC1163">
        <w:trPr>
          <w:jc w:val="center"/>
        </w:trPr>
        <w:tc>
          <w:tcPr>
            <w:tcW w:w="1445" w:type="dxa"/>
            <w:shd w:val="clear" w:color="auto" w:fill="D9D9D9"/>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A2</w:t>
            </w:r>
          </w:p>
        </w:tc>
      </w:tr>
    </w:tbl>
    <w:p w:rsidR="002A3E49" w:rsidRPr="002A3E49" w:rsidRDefault="002A3E49" w:rsidP="002A3E49">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708"/>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2.</w:t>
      </w:r>
      <w:r w:rsidRPr="002A3E49">
        <w:rPr>
          <w:rFonts w:ascii="Times New Roman" w:eastAsia="Times New Roman" w:hAnsi="Times New Roman" w:cs="Times New Roman"/>
          <w:b/>
          <w:szCs w:val="20"/>
          <w:lang w:val="fr-FR" w:eastAsia="fr-FR"/>
        </w:rPr>
        <w:tab/>
        <w:t>CAPACITES PREALABLES REQUISES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2.1.</w:t>
      </w:r>
      <w:r w:rsidRPr="002A3E49">
        <w:rPr>
          <w:rFonts w:ascii="Times New Roman" w:eastAsia="Times New Roman" w:hAnsi="Times New Roman" w:cs="Times New Roman"/>
          <w:b/>
          <w:szCs w:val="20"/>
          <w:lang w:val="fr-FR" w:eastAsia="fr-FR"/>
        </w:rPr>
        <w:tab/>
        <w:t>Capacités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Maîtriser les capacités terminales de l’UE1 du niveau élémentaire de la langue cible, à savoir la compréhension globale et l’utilisation active et spontanée d’éléments de base d’une langue de communication orale et écrite simple, dans le cadre de situations de la vie quotidienne, en relation avec les champs thématiques indispensables à la « survie sociale ».</w:t>
      </w: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En ce qui concerne chaque activité de communication langagière, l'étudiant sera capable de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2A3E49" w:rsidRPr="002A3E49" w:rsidRDefault="002A3E49" w:rsidP="002A3E4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compréhension de l'oral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capter et comprendre globalement des messages oraux simples exprimés dans une langue standard clairement articulée, liés à des besoins élémentaires et/ou à la survie sociale, y compris des messages nouveaux dont les éléments sont connus ou reconnaissables.</w:t>
      </w:r>
    </w:p>
    <w:p w:rsidR="002A3E49" w:rsidRPr="002A3E49" w:rsidRDefault="002A3E49" w:rsidP="002A3E49">
      <w:pPr>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compréhension de l'écrit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l’essentiel d’un texte très court et très simple portant sur les thèmes de la vie courante dont il connaît le vocabulaire de base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repérer dans des documents simples des renseignements explicitement demandés.</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interaction orale :</w:t>
      </w:r>
    </w:p>
    <w:p w:rsidR="002A3E49" w:rsidRPr="002A3E49" w:rsidRDefault="002A3E49" w:rsidP="002A3E49">
      <w:pPr>
        <w:numPr>
          <w:ilvl w:val="0"/>
          <w:numId w:val="6"/>
        </w:numPr>
        <w:overflowPunct w:val="0"/>
        <w:autoSpaceDE w:val="0"/>
        <w:autoSpaceDN w:val="0"/>
        <w:adjustRightInd w:val="0"/>
        <w:spacing w:before="240" w:after="0" w:line="240" w:lineRule="auto"/>
        <w:ind w:left="1418" w:hanging="425"/>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szCs w:val="20"/>
          <w:lang w:val="fr-FR" w:eastAsia="fr-FR"/>
        </w:rPr>
        <w:t xml:space="preserve">interagir de façon simple et donc répondre à des questions et en poser, réagir à des affirmations et en émettre, demander et donner des informations ou des instructions dans le domaine des besoins immédiats ou sur des sujets très familiers, </w:t>
      </w:r>
    </w:p>
    <w:p w:rsidR="002A3E49" w:rsidRPr="002A3E49" w:rsidRDefault="002A3E49" w:rsidP="002A3E49">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2A3E49" w:rsidRPr="002A3E49" w:rsidRDefault="002A3E49" w:rsidP="002A3E49">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p>
    <w:p w:rsidR="002A3E49" w:rsidRPr="002A3E49" w:rsidRDefault="002A3E49" w:rsidP="002A3E4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production orale en continu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utiliser des expressions simples à propos des gens et des choses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hanging="283"/>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szCs w:val="20"/>
          <w:lang w:val="fr-FR" w:eastAsia="fr-FR"/>
        </w:rPr>
        <w:t>utiliser des expressions et produire des phrases simples pour se présenter, présenter des gens qu'il connaît, parler de son lieu d'habitation et dire ce qu'il fait,</w:t>
      </w:r>
    </w:p>
    <w:p w:rsidR="002A3E49" w:rsidRPr="002A3E49" w:rsidRDefault="002A3E49" w:rsidP="002A3E49">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en utilisant des structures simples avec une prononciation et une intonation qui n’entravent pas la communication.</w:t>
      </w:r>
    </w:p>
    <w:p w:rsidR="002A3E49" w:rsidRPr="002A3E49" w:rsidRDefault="002A3E49" w:rsidP="002A3E49">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br w:type="page"/>
      </w:r>
    </w:p>
    <w:p w:rsidR="002A3E49" w:rsidRPr="002A3E49" w:rsidRDefault="002A3E49" w:rsidP="002A3E49">
      <w:pPr>
        <w:numPr>
          <w:ilvl w:val="0"/>
          <w:numId w:val="1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lastRenderedPageBreak/>
        <w:t>en production écrite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écrire un message simple et bref à propos de lui-même, de son environnement immédiat et de ce qu'il fait.</w:t>
      </w:r>
    </w:p>
    <w:p w:rsidR="002A3E49" w:rsidRPr="002A3E49" w:rsidRDefault="002A3E49" w:rsidP="002A3E49">
      <w:pPr>
        <w:overflowPunct w:val="0"/>
        <w:autoSpaceDE w:val="0"/>
        <w:autoSpaceDN w:val="0"/>
        <w:adjustRightInd w:val="0"/>
        <w:spacing w:before="240" w:after="0" w:line="240" w:lineRule="auto"/>
        <w:ind w:left="993"/>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 xml:space="preserve">en utilisant des structures simples même s’il commet encore des erreurs élémentaires. </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993" w:hanging="567"/>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2.2.</w:t>
      </w:r>
      <w:r w:rsidRPr="002A3E49">
        <w:rPr>
          <w:rFonts w:ascii="Times New Roman" w:eastAsia="Times New Roman" w:hAnsi="Times New Roman" w:cs="Times New Roman"/>
          <w:b/>
          <w:szCs w:val="20"/>
          <w:lang w:val="fr-FR" w:eastAsia="fr-FR"/>
        </w:rPr>
        <w:tab/>
        <w:t>Titres pouvant en tenir lieu</w:t>
      </w:r>
    </w:p>
    <w:p w:rsidR="002A3E49" w:rsidRPr="002A3E49" w:rsidRDefault="002A3E49" w:rsidP="002A3E49">
      <w:pPr>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Attestation de réussite de l’UE « Langue : … UE 1 - niveau élémentaire » de la langue cible, n° de code 73XX11U11D1 et classée dans l’enseignement secondaire inférieur de transition.</w:t>
      </w:r>
    </w:p>
    <w:p w:rsidR="002A3E49" w:rsidRPr="002A3E49" w:rsidRDefault="002A3E49" w:rsidP="002A3E49">
      <w:pPr>
        <w:overflowPunct w:val="0"/>
        <w:autoSpaceDE w:val="0"/>
        <w:autoSpaceDN w:val="0"/>
        <w:adjustRightInd w:val="0"/>
        <w:spacing w:after="0" w:line="240" w:lineRule="auto"/>
        <w:ind w:left="1008" w:hanging="280"/>
        <w:jc w:val="both"/>
        <w:textAlignment w:val="baseline"/>
        <w:rPr>
          <w:rFonts w:ascii="Times New Roman" w:eastAsia="Times New Roman" w:hAnsi="Times New Roman" w:cs="Times New Roman"/>
          <w:szCs w:val="20"/>
          <w:highlight w:val="yellow"/>
          <w:lang w:val="fr-FR" w:eastAsia="fr-FR"/>
        </w:rPr>
      </w:pPr>
      <w:r w:rsidRPr="002A3E49">
        <w:rPr>
          <w:rFonts w:ascii="Times New Roman" w:eastAsia="Times New Roman" w:hAnsi="Times New Roman" w:cs="Times New Roman"/>
          <w:szCs w:val="20"/>
          <w:lang w:val="fr-FR" w:eastAsia="fr-FR"/>
        </w:rPr>
        <w:t>- Attestation de réussite de l’UE « Initiation à la langue en situation – UE 3 », n° 73XX08U11D1 et classée dans l’enseignement secondaire inférieur de transition.</w:t>
      </w:r>
    </w:p>
    <w:p w:rsidR="002A3E49" w:rsidRPr="002A3E49" w:rsidRDefault="002A3E49" w:rsidP="002A3E49">
      <w:pPr>
        <w:numPr>
          <w:ilvl w:val="0"/>
          <w:numId w:val="12"/>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Attestation de réussite de l’étude de la langue cible d’un niveau correspondant à celui de « Langue : … UE1 - niveau élémentaire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3.</w:t>
      </w:r>
      <w:r w:rsidRPr="002A3E49">
        <w:rPr>
          <w:rFonts w:ascii="Times New Roman" w:eastAsia="Times New Roman" w:hAnsi="Times New Roman" w:cs="Times New Roman"/>
          <w:szCs w:val="20"/>
          <w:lang w:val="fr-FR" w:eastAsia="fr-FR"/>
        </w:rPr>
        <w:t xml:space="preserve">  </w:t>
      </w:r>
      <w:r w:rsidRPr="002A3E49">
        <w:rPr>
          <w:rFonts w:ascii="Times New Roman" w:eastAsia="Times New Roman" w:hAnsi="Times New Roman" w:cs="Times New Roman"/>
          <w:b/>
          <w:szCs w:val="20"/>
          <w:lang w:val="fr-FR" w:eastAsia="fr-FR"/>
        </w:rPr>
        <w:t>ACQUIS D’APPRENTISSAGE</w:t>
      </w: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b/>
          <w:szCs w:val="20"/>
          <w:lang w:val="fr-FR" w:eastAsia="fr-FR"/>
        </w:rPr>
        <w:t>Pour atteindre le seuil de réussite</w:t>
      </w:r>
      <w:r w:rsidRPr="002A3E49">
        <w:rPr>
          <w:rFonts w:ascii="Times New Roman" w:eastAsia="Times New Roman" w:hAnsi="Times New Roman" w:cs="Times New Roman"/>
          <w:szCs w:val="20"/>
          <w:lang w:val="fr-FR" w:eastAsia="fr-FR"/>
        </w:rPr>
        <w:t xml:space="preserve">, l'étudiant sera capable d'exercer les compétences suivantes : </w:t>
      </w: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la compréhension globale et l’utilisation active et spontanée d’éléments de base d’une langue de communication orale et écrite simple, dans le cadre de situations de la vie quotidienne, en relation avec les champs thématiques relatifs à des domaines de priorité immédiate</w:t>
      </w:r>
      <w:r w:rsidRPr="002A3E49">
        <w:rPr>
          <w:rFonts w:ascii="Times New Roman" w:eastAsia="Times New Roman" w:hAnsi="Times New Roman" w:cs="Times New Roman"/>
          <w:iCs/>
          <w:szCs w:val="20"/>
          <w:lang w:val="fr-FR" w:eastAsia="fr-FR"/>
        </w:rPr>
        <w:t>.</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En ce qui concerne chaque activité de communication langagière, l'étudiant sera capable de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compréhension de l'oral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messages oraux simples et clairs, y compris des messages nouveaux, relatifs à des activités et à des situations passées, présentes et/ou futures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relever l’information essentielle dans de courts passages audio sur des sujets connus, exprimés dans une langue standard clairement articulée.</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compréhension de l'écrit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l’essentiel d’un texte court et très simple dont le thème, relatif à des activités et/ou à des situations passées, présentes et/ou futures, lui est connu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i/>
          <w:color w:val="000000"/>
          <w:szCs w:val="20"/>
          <w:lang w:val="fr-FR" w:eastAsia="fr-FR"/>
        </w:rPr>
      </w:pPr>
      <w:r w:rsidRPr="002A3E49">
        <w:rPr>
          <w:rFonts w:ascii="Times New Roman" w:eastAsia="Times New Roman" w:hAnsi="Times New Roman" w:cs="Times New Roman"/>
          <w:szCs w:val="20"/>
          <w:lang w:val="fr-FR" w:eastAsia="fr-FR"/>
        </w:rPr>
        <w:t>trouver des renseignements spécifiques dans des documents courants.</w:t>
      </w:r>
    </w:p>
    <w:p w:rsidR="002A3E49" w:rsidRPr="002A3E49" w:rsidRDefault="002A3E49" w:rsidP="002A3E49">
      <w:pPr>
        <w:numPr>
          <w:ilvl w:val="0"/>
          <w:numId w:val="3"/>
        </w:numPr>
        <w:overflowPunct w:val="0"/>
        <w:autoSpaceDE w:val="0"/>
        <w:autoSpaceDN w:val="0"/>
        <w:adjustRightInd w:val="0"/>
        <w:spacing w:before="240" w:after="0" w:line="240" w:lineRule="auto"/>
        <w:ind w:left="993" w:hanging="273"/>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en interaction orale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participer à des échanges sociaux sans nécessairement alimenter spontanément la conversation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 xml:space="preserve">communiquer dans le cadre d’une situation familière ne demandant qu’un échange d’informations simple et direct, notamment répondre à des questions et en poser, donner et suivre des instructions, faire et accepter des propositions,  </w:t>
      </w:r>
    </w:p>
    <w:p w:rsidR="002A3E49" w:rsidRPr="002A3E49" w:rsidRDefault="002A3E49" w:rsidP="002A3E49">
      <w:pPr>
        <w:overflowPunct w:val="0"/>
        <w:autoSpaceDE w:val="0"/>
        <w:autoSpaceDN w:val="0"/>
        <w:adjustRightInd w:val="0"/>
        <w:spacing w:after="0" w:line="240" w:lineRule="auto"/>
        <w:ind w:left="710"/>
        <w:jc w:val="both"/>
        <w:textAlignment w:val="baseline"/>
        <w:rPr>
          <w:rFonts w:ascii="Times New Roman" w:eastAsia="Times New Roman" w:hAnsi="Times New Roman" w:cs="Times New Roman"/>
          <w:color w:val="000000"/>
          <w:szCs w:val="20"/>
          <w:lang w:val="fr-FR" w:eastAsia="fr-FR"/>
        </w:rPr>
      </w:pPr>
    </w:p>
    <w:p w:rsidR="002A3E49" w:rsidRPr="002A3E49" w:rsidRDefault="002A3E49" w:rsidP="002A3E4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color w:val="000000"/>
          <w:szCs w:val="20"/>
          <w:lang w:val="fr-FR" w:eastAsia="fr-FR"/>
        </w:rPr>
      </w:pPr>
      <w:r w:rsidRPr="002A3E49">
        <w:rPr>
          <w:rFonts w:ascii="Times New Roman" w:eastAsia="Times New Roman" w:hAnsi="Times New Roman" w:cs="Times New Roman"/>
          <w:i/>
          <w:color w:val="000000"/>
          <w:szCs w:val="20"/>
          <w:lang w:val="fr-FR" w:eastAsia="fr-FR"/>
        </w:rPr>
        <w:t xml:space="preserve">en utilisant des structures simples avec une prononciation et une intonation qui n'entravent pas la communication.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Cs w:val="20"/>
          <w:lang w:val="fr-FR" w:eastAsia="fr-FR"/>
        </w:rPr>
      </w:pPr>
      <w:r w:rsidRPr="002A3E49">
        <w:rPr>
          <w:rFonts w:ascii="Times New Roman" w:eastAsia="Times New Roman" w:hAnsi="Times New Roman" w:cs="Times New Roman"/>
          <w:i/>
          <w:color w:val="000000"/>
          <w:szCs w:val="20"/>
          <w:lang w:val="fr-FR" w:eastAsia="fr-FR"/>
        </w:rPr>
        <w:br w:type="page"/>
      </w:r>
    </w:p>
    <w:p w:rsidR="002A3E49" w:rsidRPr="002A3E49" w:rsidRDefault="002A3E49" w:rsidP="002A3E49">
      <w:pPr>
        <w:numPr>
          <w:ilvl w:val="0"/>
          <w:numId w:val="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lastRenderedPageBreak/>
        <w:t>en production orale en continu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décrire ou présenter simplement la famille, les gens, les objets, les conditions de vie, les activités quotidiennes, sa formation, son travail, ses goûts, etc.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décrire brièvement un événement ou une activité,</w:t>
      </w:r>
    </w:p>
    <w:p w:rsidR="002A3E49" w:rsidRPr="002A3E49" w:rsidRDefault="002A3E49" w:rsidP="002A3E4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000000"/>
          <w:szCs w:val="20"/>
          <w:lang w:val="fr-FR" w:eastAsia="fr-FR"/>
        </w:rPr>
      </w:pPr>
    </w:p>
    <w:p w:rsidR="002A3E49" w:rsidRPr="002A3E49" w:rsidRDefault="002A3E49" w:rsidP="002A3E4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color w:val="000000"/>
          <w:szCs w:val="20"/>
          <w:lang w:val="fr-FR" w:eastAsia="fr-FR"/>
        </w:rPr>
      </w:pPr>
      <w:r w:rsidRPr="002A3E49">
        <w:rPr>
          <w:rFonts w:ascii="Times New Roman" w:eastAsia="Times New Roman" w:hAnsi="Times New Roman" w:cs="Times New Roman"/>
          <w:i/>
          <w:color w:val="000000"/>
          <w:szCs w:val="20"/>
          <w:lang w:val="fr-FR" w:eastAsia="fr-FR"/>
        </w:rPr>
        <w:t xml:space="preserve">en utilisant des structures simples avec une prononciation et une intonation qui n'entravent pas la communication. </w:t>
      </w:r>
    </w:p>
    <w:p w:rsidR="002A3E49" w:rsidRPr="002A3E49" w:rsidRDefault="002A3E49" w:rsidP="002A3E4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color w:val="000000"/>
          <w:szCs w:val="20"/>
          <w:lang w:val="fr-FR" w:eastAsia="fr-FR"/>
        </w:rPr>
      </w:pPr>
    </w:p>
    <w:p w:rsidR="002A3E49" w:rsidRPr="002A3E49" w:rsidRDefault="002A3E49" w:rsidP="002A3E49">
      <w:pPr>
        <w:numPr>
          <w:ilvl w:val="0"/>
          <w:numId w:val="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en production écrite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color w:val="000000"/>
          <w:szCs w:val="20"/>
          <w:lang w:val="fr-FR" w:eastAsia="fr-FR"/>
        </w:rPr>
      </w:pPr>
      <w:r w:rsidRPr="002A3E49">
        <w:rPr>
          <w:rFonts w:ascii="Times New Roman" w:eastAsia="Times New Roman" w:hAnsi="Times New Roman" w:cs="Times New Roman"/>
          <w:color w:val="000000"/>
          <w:szCs w:val="20"/>
          <w:lang w:val="fr-FR" w:eastAsia="fr-FR"/>
        </w:rPr>
        <w:t>écrire une note, un message simple concernant des nécessités immédiates ou une lettre personnelle simple,</w:t>
      </w:r>
    </w:p>
    <w:p w:rsidR="002A3E49" w:rsidRPr="002A3E49" w:rsidRDefault="002A3E49" w:rsidP="002A3E49">
      <w:pPr>
        <w:overflowPunct w:val="0"/>
        <w:autoSpaceDE w:val="0"/>
        <w:autoSpaceDN w:val="0"/>
        <w:adjustRightInd w:val="0"/>
        <w:spacing w:before="240" w:after="0" w:line="240" w:lineRule="auto"/>
        <w:ind w:left="567"/>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en utilisant des structures simples et des connecteurs logiques et chronologiques élémentaires, tout en veillant à ce que le sens général reste clair, même s’il commet encore des erreurs.</w:t>
      </w:r>
    </w:p>
    <w:p w:rsidR="002A3E49" w:rsidRPr="002A3E49" w:rsidRDefault="002A3E49" w:rsidP="002A3E49">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color w:val="000000"/>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b/>
          <w:szCs w:val="20"/>
          <w:lang w:val="fr-FR" w:eastAsia="fr-FR"/>
        </w:rPr>
        <w:t>Pour déterminer le degré de maîtrise</w:t>
      </w:r>
      <w:r w:rsidRPr="002A3E49">
        <w:rPr>
          <w:rFonts w:ascii="Times New Roman" w:eastAsia="Times New Roman" w:hAnsi="Times New Roman" w:cs="Times New Roman"/>
          <w:szCs w:val="20"/>
          <w:lang w:val="fr-FR" w:eastAsia="fr-FR"/>
        </w:rPr>
        <w:t>, il sera tenu compte</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du degré de compréhension,</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de l'étendue du répertoire lexical,</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du degré de correction morphosyntaxique et orthographique, </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de la capacité à s’auto-corriger,</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du degré de clarté de la prononciation, </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du degré de fluidité de la production (débit, rythme, intonation et accentuation),</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de l’efficacité de l’attitude communicative</w:t>
      </w:r>
    </w:p>
    <w:p w:rsidR="002A3E49" w:rsidRPr="002A3E49" w:rsidRDefault="002A3E49" w:rsidP="002A3E49">
      <w:pPr>
        <w:numPr>
          <w:ilvl w:val="0"/>
          <w:numId w:val="1"/>
        </w:numPr>
        <w:overflowPunct w:val="0"/>
        <w:autoSpaceDE w:val="0"/>
        <w:autoSpaceDN w:val="0"/>
        <w:adjustRightInd w:val="0"/>
        <w:spacing w:before="12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du degré de pertinence des stratégies verbales et non verbales utilisées pour mener à bien la tâche.</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4.</w:t>
      </w:r>
      <w:r w:rsidRPr="002A3E49">
        <w:rPr>
          <w:rFonts w:ascii="Times New Roman" w:eastAsia="Times New Roman" w:hAnsi="Times New Roman" w:cs="Times New Roman"/>
          <w:b/>
          <w:szCs w:val="20"/>
          <w:lang w:val="fr-FR" w:eastAsia="fr-FR"/>
        </w:rPr>
        <w:tab/>
        <w:t>PROGRAMME</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Les composantes linguistiques (lexicales, grammaticales, sémantiques, phonologiques et  orthographiques), sociolinguistiques et pragmatiques de la compétence à communiquer langagièrement seront développées à partir de </w:t>
      </w:r>
      <w:r w:rsidRPr="002A3E49">
        <w:rPr>
          <w:rFonts w:ascii="Times New Roman" w:eastAsia="Times New Roman" w:hAnsi="Times New Roman" w:cs="Times New Roman"/>
          <w:b/>
          <w:szCs w:val="20"/>
          <w:lang w:val="fr-FR" w:eastAsia="fr-FR"/>
        </w:rPr>
        <w:t>situations de communication</w:t>
      </w:r>
      <w:r w:rsidRPr="002A3E49">
        <w:rPr>
          <w:rFonts w:ascii="Times New Roman" w:eastAsia="Times New Roman" w:hAnsi="Times New Roman" w:cs="Times New Roman"/>
          <w:szCs w:val="20"/>
          <w:lang w:val="fr-FR" w:eastAsia="fr-FR"/>
        </w:rPr>
        <w:t xml:space="preserve"> afin d'amener les étudiants à : </w:t>
      </w: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messages oraux ;</w:t>
      </w:r>
    </w:p>
    <w:p w:rsidR="002A3E49" w:rsidRPr="002A3E49" w:rsidRDefault="002A3E49" w:rsidP="002A3E4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messages écrits ;</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prendre part à une conversation ;</w:t>
      </w:r>
    </w:p>
    <w:p w:rsidR="002A3E49" w:rsidRPr="002A3E49" w:rsidRDefault="002A3E49" w:rsidP="002A3E4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s’exprimer oralement en continu ;</w:t>
      </w:r>
    </w:p>
    <w:p w:rsidR="002A3E49" w:rsidRPr="002A3E49" w:rsidRDefault="002A3E49" w:rsidP="002A3E49">
      <w:pPr>
        <w:numPr>
          <w:ilvl w:val="12"/>
          <w:numId w:val="0"/>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s’exprimer par écrit.</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ce qui concerne chaque activité de communication langagière, l'étudiant sera capable de :</w:t>
      </w:r>
    </w:p>
    <w:p w:rsidR="002A3E49" w:rsidRPr="002A3E49" w:rsidRDefault="002A3E49" w:rsidP="002A3E49">
      <w:pPr>
        <w:numPr>
          <w:ilvl w:val="0"/>
          <w:numId w:val="3"/>
        </w:numPr>
        <w:overflowPunct w:val="0"/>
        <w:autoSpaceDE w:val="0"/>
        <w:autoSpaceDN w:val="0"/>
        <w:adjustRightInd w:val="0"/>
        <w:spacing w:before="240"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lastRenderedPageBreak/>
        <w:t>en compréhension de l'oral :</w:t>
      </w:r>
    </w:p>
    <w:p w:rsidR="002A3E49" w:rsidRPr="002A3E49" w:rsidRDefault="002A3E49" w:rsidP="002A3E49">
      <w:pPr>
        <w:overflowPunct w:val="0"/>
        <w:autoSpaceDE w:val="0"/>
        <w:autoSpaceDN w:val="0"/>
        <w:adjustRightInd w:val="0"/>
        <w:spacing w:before="240" w:after="0" w:line="240" w:lineRule="auto"/>
        <w:ind w:left="851"/>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si le débit du ou des locuteur(s) est adapté et la langue clairement articulée </w:t>
      </w:r>
      <w:r w:rsidRPr="002A3E49">
        <w:rPr>
          <w:rFonts w:ascii="Times New Roman" w:eastAsia="Times New Roman" w:hAnsi="Times New Roman" w:cs="Times New Roman"/>
          <w:szCs w:val="20"/>
          <w:lang w:val="fr-FR" w:eastAsia="fr-FR"/>
        </w:rPr>
        <w:t>:</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messages oraux simples et clairs y compris des messages nouveaux, dans un contexte connu relatif à lui-même, à la famille, à l’environnement proche, au travail, à des activités et situations passées, présentes et/ou futures, etc. ;</w:t>
      </w:r>
    </w:p>
    <w:p w:rsidR="002A3E49" w:rsidRPr="002A3E49" w:rsidRDefault="002A3E49" w:rsidP="002A3E49">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et suivre des indications et/ou des directives simples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extraire l’information essentielle d’annonces ou de courts passages audio variés (différents locuteurs s’exprimant dans une langue standard, différents sujets et supports, etc.) ayant trait à un sujet courant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reconnaître les schémas d’intonation les plus courants (questions, ordres, réponses, etc.).</w:t>
      </w:r>
    </w:p>
    <w:p w:rsidR="002A3E49" w:rsidRPr="002A3E49" w:rsidRDefault="002A3E49" w:rsidP="002A3E49">
      <w:pPr>
        <w:numPr>
          <w:ilvl w:val="12"/>
          <w:numId w:val="0"/>
        </w:numPr>
        <w:overflowPunct w:val="0"/>
        <w:autoSpaceDE w:val="0"/>
        <w:autoSpaceDN w:val="0"/>
        <w:adjustRightInd w:val="0"/>
        <w:spacing w:after="0" w:line="240" w:lineRule="auto"/>
        <w:ind w:left="1134" w:hanging="283"/>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1"/>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compréhension de l'écrit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textes courts et très simples contenant un vocabulaire usuel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un message personnel simple et bref relatif à une situation passée, présente et/ou future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des indications courantes figurant dans des lieux publics et/ou sur le lieu de travail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trouver des renseignements spécifiques dans des documents courants simples dont le contenu est prévisible tels que prospectus, menus, annonces, inventaires, horaires, règlements, etc.</w:t>
      </w:r>
    </w:p>
    <w:p w:rsidR="002A3E49" w:rsidRPr="002A3E49" w:rsidRDefault="002A3E49" w:rsidP="002A3E49">
      <w:pPr>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interaction orale :</w:t>
      </w:r>
    </w:p>
    <w:p w:rsidR="002A3E49" w:rsidRPr="002A3E49" w:rsidRDefault="002A3E49" w:rsidP="002A3E4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Cs w:val="20"/>
          <w:lang w:val="fr-FR" w:eastAsia="fr-FR"/>
        </w:rPr>
      </w:pPr>
      <w:r w:rsidRPr="002A3E49">
        <w:rPr>
          <w:rFonts w:ascii="Times New Roman" w:eastAsia="Times New Roman" w:hAnsi="Times New Roman" w:cs="Times New Roman"/>
          <w:i/>
          <w:iCs/>
          <w:szCs w:val="20"/>
          <w:lang w:val="fr-FR" w:eastAsia="fr-FR"/>
        </w:rPr>
        <w:t>dans des activités et des mises en situation exigeant spontanéité et/ou improvisation,</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intervenir dans des échanges sociaux courts, en utilisant les formes élémentaires de politesse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communiquer lors de l’exécution de tâches simples et habituelles ne demandant qu’un échange direct d’informations sur des sujets familiers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donner et suivre des directives et des instructions simples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poser des questions, répondre à des questions et échanger des idées et des renseignements dans des situations familières prévisibles de la vie quotidienne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discuter simplement de sujets familiers si l’on s’adresse à lui clairement et simplement, sans toutefois être capable de mener la conversation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faire des suggestions et réagir à des propositions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répondre à des questions sur des activités passées, présentes et/ou futures et en poser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faire et accepter une offre, une invitation ou des excuses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dire ce qu’il aime ou pas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exprimer son accord ou son désaccord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obtenir et fournir des biens et des services d’usage quotidien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lastRenderedPageBreak/>
        <w:t>décoder et adopter un langage non verbal adapté à la situation de communication (gestes, mimiques, attitudes, contact oculaire, ton, etc.)</w:t>
      </w:r>
      <w:r w:rsidRPr="002A3E49">
        <w:rPr>
          <w:rFonts w:ascii="Times New Roman" w:eastAsia="Times New Roman" w:hAnsi="Times New Roman" w:cs="Times New Roman"/>
          <w:sz w:val="20"/>
          <w:szCs w:val="20"/>
          <w:lang w:val="fr-FR" w:eastAsia="fr-FR"/>
        </w:rPr>
        <w:footnoteReference w:id="1"/>
      </w:r>
      <w:r w:rsidRPr="002A3E49">
        <w:rPr>
          <w:rFonts w:ascii="Times New Roman" w:eastAsia="Times New Roman" w:hAnsi="Times New Roman" w:cs="Times New Roman"/>
          <w:szCs w:val="20"/>
          <w:lang w:val="fr-FR" w:eastAsia="fr-FR"/>
        </w:rPr>
        <w:t xml:space="preserve"> ;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indiquer qu’il suit ou ne suit pas ce qui se dit et demander de répéter en cas d’incompréhension.</w:t>
      </w:r>
    </w:p>
    <w:p w:rsidR="002A3E49" w:rsidRPr="002A3E49" w:rsidRDefault="002A3E49" w:rsidP="002A3E49">
      <w:pPr>
        <w:overflowPunct w:val="0"/>
        <w:autoSpaceDE w:val="0"/>
        <w:autoSpaceDN w:val="0"/>
        <w:adjustRightInd w:val="0"/>
        <w:spacing w:after="0" w:line="240" w:lineRule="auto"/>
        <w:ind w:left="1135"/>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Il est à noter que la réussite de ces échanges dépend :</w:t>
      </w:r>
    </w:p>
    <w:p w:rsidR="002A3E49" w:rsidRPr="002A3E49" w:rsidRDefault="002A3E49" w:rsidP="002A3E49">
      <w:pPr>
        <w:numPr>
          <w:ilvl w:val="0"/>
          <w:numId w:val="5"/>
        </w:numPr>
        <w:overflowPunct w:val="0"/>
        <w:autoSpaceDE w:val="0"/>
        <w:autoSpaceDN w:val="0"/>
        <w:adjustRightInd w:val="0"/>
        <w:spacing w:before="12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de la disposition de l’interlocuteur à adapter son niveau de langue, à s’exprimer clairement et lentement, à répéter ou à reformuler si nécessaire,</w:t>
      </w:r>
    </w:p>
    <w:p w:rsidR="002A3E49" w:rsidRPr="002A3E49" w:rsidRDefault="002A3E49" w:rsidP="002A3E49">
      <w:pPr>
        <w:numPr>
          <w:ilvl w:val="0"/>
          <w:numId w:val="5"/>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de la capacité de l’étudiant à utiliser des structures simples même s’il commet encore des erreurs élémentaires,</w:t>
      </w:r>
    </w:p>
    <w:p w:rsidR="002A3E49" w:rsidRPr="002A3E49" w:rsidRDefault="002A3E49" w:rsidP="002A3E49">
      <w:pPr>
        <w:numPr>
          <w:ilvl w:val="0"/>
          <w:numId w:val="5"/>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de la capacité de l’étudiant à produire des phrases et des énoncés avec une prononciation et une intonation qui n’entravent pas la communication.</w:t>
      </w:r>
    </w:p>
    <w:p w:rsidR="002A3E49" w:rsidRPr="002A3E49" w:rsidRDefault="002A3E49" w:rsidP="002A3E49">
      <w:pPr>
        <w:overflowPunct w:val="0"/>
        <w:autoSpaceDE w:val="0"/>
        <w:autoSpaceDN w:val="0"/>
        <w:adjustRightInd w:val="0"/>
        <w:spacing w:before="120" w:after="0" w:line="240" w:lineRule="auto"/>
        <w:ind w:left="2127"/>
        <w:jc w:val="both"/>
        <w:textAlignment w:val="baseline"/>
        <w:rPr>
          <w:rFonts w:ascii="Times New Roman" w:eastAsia="Times New Roman" w:hAnsi="Times New Roman" w:cs="Times New Roman"/>
          <w:i/>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production orale en continu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décrire ou présenter brièvement en termes simples, les gens, la famille, les conditions de vie, sa formation, son travail et les activités quotidiennes passées, présentes et/ou futures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produire des messages cohérents en utilisant des connecteurs élémentaires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dire ce qu’il aime ou n’aime pas. </w:t>
      </w:r>
    </w:p>
    <w:p w:rsidR="002A3E49" w:rsidRPr="002A3E49" w:rsidRDefault="002A3E49" w:rsidP="002A3E49">
      <w:pPr>
        <w:overflowPunct w:val="0"/>
        <w:autoSpaceDE w:val="0"/>
        <w:autoSpaceDN w:val="0"/>
        <w:adjustRightInd w:val="0"/>
        <w:spacing w:before="120" w:after="0" w:line="240" w:lineRule="auto"/>
        <w:ind w:left="1276"/>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Il est à noter que la réussite de la production orale dépend :</w:t>
      </w:r>
    </w:p>
    <w:p w:rsidR="002A3E49" w:rsidRPr="002A3E49" w:rsidRDefault="002A3E49" w:rsidP="002A3E49">
      <w:pPr>
        <w:numPr>
          <w:ilvl w:val="0"/>
          <w:numId w:val="5"/>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de la capacité de l’étudiant à utiliser de manière adéquate des structures simples même s’il commet encore des erreurs élémentaires,</w:t>
      </w:r>
    </w:p>
    <w:p w:rsidR="002A3E49" w:rsidRPr="002A3E49" w:rsidRDefault="002A3E49" w:rsidP="002A3E49">
      <w:pPr>
        <w:numPr>
          <w:ilvl w:val="0"/>
          <w:numId w:val="5"/>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de la capacité de l’étudiant à produire des phrases et des énoncés avec une prononciation et une intonation qui n’entravent pas la communication.</w:t>
      </w:r>
    </w:p>
    <w:p w:rsidR="002A3E49" w:rsidRPr="002A3E49" w:rsidRDefault="002A3E49" w:rsidP="002A3E49">
      <w:pPr>
        <w:overflowPunct w:val="0"/>
        <w:autoSpaceDE w:val="0"/>
        <w:autoSpaceDN w:val="0"/>
        <w:adjustRightInd w:val="0"/>
        <w:spacing w:before="120" w:after="0" w:line="240" w:lineRule="auto"/>
        <w:ind w:left="1134"/>
        <w:jc w:val="both"/>
        <w:textAlignment w:val="baseline"/>
        <w:rPr>
          <w:rFonts w:ascii="Times New Roman" w:eastAsia="Times New Roman" w:hAnsi="Times New Roman" w:cs="Times New Roman"/>
          <w:szCs w:val="20"/>
          <w:lang w:val="fr-FR" w:eastAsia="fr-FR"/>
        </w:rPr>
      </w:pPr>
    </w:p>
    <w:p w:rsidR="002A3E49" w:rsidRPr="002A3E49" w:rsidRDefault="002A3E49" w:rsidP="002A3E49">
      <w:pPr>
        <w:numPr>
          <w:ilvl w:val="0"/>
          <w:numId w:val="3"/>
        </w:numPr>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en production écrite :</w:t>
      </w:r>
    </w:p>
    <w:p w:rsidR="002A3E49" w:rsidRPr="002A3E49" w:rsidRDefault="002A3E49" w:rsidP="002A3E49">
      <w:pPr>
        <w:numPr>
          <w:ilvl w:val="0"/>
          <w:numId w:val="4"/>
        </w:numPr>
        <w:tabs>
          <w:tab w:val="num" w:pos="1276"/>
        </w:tabs>
        <w:overflowPunct w:val="0"/>
        <w:autoSpaceDE w:val="0"/>
        <w:autoSpaceDN w:val="0"/>
        <w:adjustRightInd w:val="0"/>
        <w:spacing w:before="240" w:after="0" w:line="240" w:lineRule="auto"/>
        <w:ind w:left="127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écrire des notes et messages simples et courts en rapport avec des besoins immédiats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écrire une suite de phrases et d’expressions simples sur sa famille, ses conditions de vie, sa formation, son travail, etc.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écrire une lettre personnelle très simple ;</w:t>
      </w:r>
    </w:p>
    <w:p w:rsidR="002A3E49" w:rsidRPr="002A3E49" w:rsidRDefault="002A3E49" w:rsidP="002A3E49">
      <w:pPr>
        <w:numPr>
          <w:ilvl w:val="0"/>
          <w:numId w:val="4"/>
        </w:numPr>
        <w:tabs>
          <w:tab w:val="num" w:pos="1276"/>
        </w:tabs>
        <w:overflowPunct w:val="0"/>
        <w:autoSpaceDE w:val="0"/>
        <w:autoSpaceDN w:val="0"/>
        <w:adjustRightInd w:val="0"/>
        <w:spacing w:before="120" w:after="0" w:line="240" w:lineRule="auto"/>
        <w:ind w:left="1276" w:hanging="283"/>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produire des messages cohérents en utilisant des connecteurs élémentaires.</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i/>
          <w:szCs w:val="20"/>
          <w:lang w:val="fr-FR" w:eastAsia="fr-FR"/>
        </w:rPr>
      </w:pPr>
    </w:p>
    <w:p w:rsidR="002A3E49" w:rsidRPr="002A3E49" w:rsidRDefault="002A3E49" w:rsidP="002A3E49">
      <w:pPr>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Il est à noter que la réussite de la production écrite dépend :</w:t>
      </w:r>
    </w:p>
    <w:p w:rsidR="002A3E49" w:rsidRPr="002A3E49" w:rsidRDefault="002A3E49" w:rsidP="002A3E49">
      <w:pPr>
        <w:numPr>
          <w:ilvl w:val="0"/>
          <w:numId w:val="5"/>
        </w:numPr>
        <w:overflowPunct w:val="0"/>
        <w:autoSpaceDE w:val="0"/>
        <w:autoSpaceDN w:val="0"/>
        <w:adjustRightInd w:val="0"/>
        <w:spacing w:before="240" w:after="0" w:line="240" w:lineRule="auto"/>
        <w:ind w:left="2127" w:hanging="142"/>
        <w:jc w:val="both"/>
        <w:textAlignment w:val="baseline"/>
        <w:rPr>
          <w:rFonts w:ascii="Times New Roman" w:eastAsia="Times New Roman" w:hAnsi="Times New Roman" w:cs="Times New Roman"/>
          <w:i/>
          <w:szCs w:val="20"/>
          <w:lang w:val="fr-FR" w:eastAsia="fr-FR"/>
        </w:rPr>
      </w:pPr>
      <w:r w:rsidRPr="002A3E49">
        <w:rPr>
          <w:rFonts w:ascii="Times New Roman" w:eastAsia="Times New Roman" w:hAnsi="Times New Roman" w:cs="Times New Roman"/>
          <w:i/>
          <w:szCs w:val="20"/>
          <w:lang w:val="fr-FR" w:eastAsia="fr-FR"/>
        </w:rPr>
        <w:t xml:space="preserve">de la capacité de l’étudiant à utiliser de manière adéquate des structures simples même s’il commet encore des erreurs élémentaires. </w:t>
      </w:r>
    </w:p>
    <w:p w:rsidR="002A3E49" w:rsidRPr="002A3E49" w:rsidRDefault="002A3E49" w:rsidP="002A3E49">
      <w:pPr>
        <w:overflowPunct w:val="0"/>
        <w:autoSpaceDE w:val="0"/>
        <w:autoSpaceDN w:val="0"/>
        <w:adjustRightInd w:val="0"/>
        <w:spacing w:before="240" w:after="0" w:line="240" w:lineRule="auto"/>
        <w:ind w:left="1135"/>
        <w:jc w:val="both"/>
        <w:textAlignment w:val="baseline"/>
        <w:rPr>
          <w:rFonts w:ascii="Times New Roman" w:eastAsia="Times New Roman" w:hAnsi="Times New Roman" w:cs="Times New Roman"/>
          <w:i/>
          <w:szCs w:val="20"/>
          <w:lang w:val="fr-FR" w:eastAsia="fr-FR"/>
        </w:rPr>
      </w:pPr>
    </w:p>
    <w:p w:rsidR="002A3E49" w:rsidRPr="002A3E49" w:rsidRDefault="002A3E49" w:rsidP="002A3E49">
      <w:pPr>
        <w:overflowPunct w:val="0"/>
        <w:autoSpaceDE w:val="0"/>
        <w:autoSpaceDN w:val="0"/>
        <w:adjustRightInd w:val="0"/>
        <w:spacing w:before="240" w:after="0" w:line="240" w:lineRule="auto"/>
        <w:ind w:left="1135"/>
        <w:jc w:val="both"/>
        <w:textAlignment w:val="baseline"/>
        <w:rPr>
          <w:rFonts w:ascii="Times New Roman" w:eastAsia="Times New Roman" w:hAnsi="Times New Roman" w:cs="Times New Roman"/>
          <w:i/>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color w:val="FF0000"/>
          <w:szCs w:val="20"/>
          <w:lang w:val="fr-FR" w:eastAsia="fr-FR"/>
        </w:rPr>
      </w:pPr>
      <w:r w:rsidRPr="002A3E49">
        <w:rPr>
          <w:rFonts w:ascii="Times New Roman" w:eastAsia="Times New Roman" w:hAnsi="Times New Roman" w:cs="Times New Roman"/>
          <w:i/>
          <w:color w:val="FF0000"/>
          <w:szCs w:val="20"/>
          <w:lang w:val="fr-FR" w:eastAsia="fr-FR"/>
        </w:rPr>
        <w:t xml:space="preserve"> </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b/>
          <w:szCs w:val="20"/>
          <w:lang w:val="fr-FR" w:eastAsia="fr-FR"/>
        </w:rPr>
        <w:lastRenderedPageBreak/>
        <w:t>Thèmes de communication suggérés</w:t>
      </w:r>
      <w:r w:rsidRPr="002A3E49">
        <w:rPr>
          <w:rFonts w:ascii="Times New Roman" w:eastAsia="Times New Roman" w:hAnsi="Times New Roman" w:cs="Times New Roman"/>
          <w:szCs w:val="20"/>
          <w:lang w:val="fr-FR" w:eastAsia="fr-FR"/>
        </w:rPr>
        <w:t xml:space="preserve"> </w:t>
      </w:r>
      <w:r w:rsidRPr="002A3E49">
        <w:rPr>
          <w:rFonts w:ascii="Times New Roman" w:eastAsia="Times New Roman" w:hAnsi="Times New Roman" w:cs="Times New Roman"/>
          <w:szCs w:val="20"/>
          <w:vertAlign w:val="superscript"/>
          <w:lang w:val="fr-FR" w:eastAsia="fr-FR"/>
        </w:rPr>
        <w:footnoteReference w:id="2"/>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 Tout acte de parole s’inscrit dans le contexte d’une situation donnée, dans le cadre de l’un des domaines (sphères d’activité ou centres d’intérêt) de la vie sociale. […] Le nombre de domaines possibles est indéterminé ; […] En ce qui concerne l’enseignement et l’apprentissage des langues en général, on peut utilement distinguer les domaines suivants : </w:t>
      </w:r>
    </w:p>
    <w:p w:rsidR="002A3E49" w:rsidRPr="002A3E49" w:rsidRDefault="002A3E49" w:rsidP="002A3E49">
      <w:pPr>
        <w:numPr>
          <w:ilvl w:val="0"/>
          <w:numId w:val="2"/>
        </w:numPr>
        <w:overflowPunct w:val="0"/>
        <w:autoSpaceDE w:val="0"/>
        <w:autoSpaceDN w:val="0"/>
        <w:adjustRightInd w:val="0"/>
        <w:spacing w:before="120" w:after="0" w:line="240" w:lineRule="auto"/>
        <w:ind w:left="1208" w:hanging="357"/>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le domaine </w:t>
      </w:r>
      <w:r w:rsidRPr="002A3E49">
        <w:rPr>
          <w:rFonts w:ascii="Times New Roman" w:eastAsia="Times New Roman" w:hAnsi="Times New Roman" w:cs="Times New Roman"/>
          <w:b/>
          <w:szCs w:val="20"/>
          <w:lang w:val="fr-FR" w:eastAsia="fr-FR"/>
        </w:rPr>
        <w:t>personnel</w:t>
      </w:r>
      <w:r w:rsidRPr="002A3E49">
        <w:rPr>
          <w:rFonts w:ascii="Times New Roman" w:eastAsia="Times New Roman" w:hAnsi="Times New Roman" w:cs="Times New Roman"/>
          <w:szCs w:val="20"/>
          <w:lang w:val="fr-FR" w:eastAsia="fr-FR"/>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rsidR="002A3E49" w:rsidRPr="002A3E49" w:rsidRDefault="002A3E49" w:rsidP="002A3E49">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le domaine </w:t>
      </w:r>
      <w:r w:rsidRPr="002A3E49">
        <w:rPr>
          <w:rFonts w:ascii="Times New Roman" w:eastAsia="Times New Roman" w:hAnsi="Times New Roman" w:cs="Times New Roman"/>
          <w:b/>
          <w:szCs w:val="20"/>
          <w:lang w:val="fr-FR" w:eastAsia="fr-FR"/>
        </w:rPr>
        <w:t>public</w:t>
      </w:r>
      <w:r w:rsidRPr="002A3E49">
        <w:rPr>
          <w:rFonts w:ascii="Times New Roman" w:eastAsia="Times New Roman" w:hAnsi="Times New Roman" w:cs="Times New Roman"/>
          <w:szCs w:val="20"/>
          <w:lang w:val="fr-FR" w:eastAsia="fr-FR"/>
        </w:rPr>
        <w:t>, qui est celui où le sujet est engagé, comme tout citoyen, ou comme membre d’un organisme, dans des transactions diverses pour des buts différents</w:t>
      </w:r>
    </w:p>
    <w:p w:rsidR="002A3E49" w:rsidRPr="002A3E49" w:rsidRDefault="002A3E49" w:rsidP="002A3E49">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le domaine </w:t>
      </w:r>
      <w:r w:rsidRPr="002A3E49">
        <w:rPr>
          <w:rFonts w:ascii="Times New Roman" w:eastAsia="Times New Roman" w:hAnsi="Times New Roman" w:cs="Times New Roman"/>
          <w:b/>
          <w:szCs w:val="20"/>
          <w:lang w:val="fr-FR" w:eastAsia="fr-FR"/>
        </w:rPr>
        <w:t xml:space="preserve">professionnel </w:t>
      </w:r>
      <w:r w:rsidRPr="002A3E49">
        <w:rPr>
          <w:rFonts w:ascii="Times New Roman" w:eastAsia="Times New Roman" w:hAnsi="Times New Roman" w:cs="Times New Roman"/>
          <w:szCs w:val="20"/>
          <w:lang w:val="fr-FR" w:eastAsia="fr-FR"/>
        </w:rPr>
        <w:t>dans lequel le sujet est engagé dans son métier ou sa profession</w:t>
      </w:r>
    </w:p>
    <w:p w:rsidR="002A3E49" w:rsidRPr="002A3E49" w:rsidRDefault="002A3E49" w:rsidP="002A3E49">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le domaine </w:t>
      </w:r>
      <w:r w:rsidRPr="002A3E49">
        <w:rPr>
          <w:rFonts w:ascii="Times New Roman" w:eastAsia="Times New Roman" w:hAnsi="Times New Roman" w:cs="Times New Roman"/>
          <w:b/>
          <w:szCs w:val="20"/>
          <w:lang w:val="fr-FR" w:eastAsia="fr-FR"/>
        </w:rPr>
        <w:t>éducationnel</w:t>
      </w:r>
      <w:r w:rsidRPr="002A3E49">
        <w:rPr>
          <w:rFonts w:ascii="Times New Roman" w:eastAsia="Times New Roman" w:hAnsi="Times New Roman" w:cs="Times New Roman"/>
          <w:szCs w:val="20"/>
          <w:lang w:val="fr-FR" w:eastAsia="fr-FR"/>
        </w:rPr>
        <w:t xml:space="preserve"> dans lequel le sujet est impliqué dans un système éducatif, notamment (mais pas obligatoirement) dans une institution d’enseignement. »</w:t>
      </w:r>
      <w:r w:rsidRPr="002A3E49">
        <w:rPr>
          <w:rFonts w:ascii="Times New Roman" w:eastAsia="Times New Roman" w:hAnsi="Times New Roman" w:cs="Times New Roman"/>
          <w:szCs w:val="20"/>
          <w:vertAlign w:val="superscript"/>
          <w:lang w:val="fr-FR" w:eastAsia="fr-FR"/>
        </w:rPr>
        <w:footnoteReference w:id="3"/>
      </w:r>
    </w:p>
    <w:p w:rsidR="002A3E49" w:rsidRPr="002A3E49" w:rsidRDefault="002A3E49" w:rsidP="002A3E4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      La liste des thèmes de communication est donnée «  à titre d’exemple et de suggestion et ne</w:t>
      </w:r>
    </w:p>
    <w:p w:rsidR="002A3E49" w:rsidRPr="002A3E49" w:rsidRDefault="002A3E49" w:rsidP="002A3E4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       prétend nullement à l’exhaustivité. »</w:t>
      </w:r>
      <w:r w:rsidRPr="002A3E49">
        <w:rPr>
          <w:rFonts w:ascii="Times New Roman" w:eastAsia="Times New Roman" w:hAnsi="Times New Roman" w:cs="Times New Roman"/>
          <w:sz w:val="20"/>
          <w:szCs w:val="20"/>
          <w:lang w:val="fr-FR" w:eastAsia="fr-FR"/>
        </w:rPr>
        <w:footnoteReference w:id="4"/>
      </w:r>
      <w:r w:rsidRPr="002A3E49">
        <w:rPr>
          <w:rFonts w:ascii="Times New Roman" w:eastAsia="Times New Roman" w:hAnsi="Times New Roman" w:cs="Times New Roman"/>
          <w:szCs w:val="20"/>
          <w:lang w:val="fr-FR" w:eastAsia="fr-FR"/>
        </w:rPr>
        <w:t>.</w:t>
      </w:r>
    </w:p>
    <w:p w:rsidR="002A3E49" w:rsidRPr="002A3E49" w:rsidRDefault="002A3E49" w:rsidP="002A3E49">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      Chacun des thèmes est décliné en termes de comportements langagiers (à l’oral et à l’écrit).</w:t>
      </w:r>
    </w:p>
    <w:p w:rsidR="002A3E49" w:rsidRPr="002A3E49" w:rsidRDefault="002A3E49" w:rsidP="002A3E49">
      <w:pPr>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Il est entendu que tous les thèmes ne doivent pas être abordés à chaque unité d’enseignement mais qu’ils le seront de manière récurrente et opportune, en relation avec le niveau linguistique visé au travers des objectifs spécifiques des unités d’enseignement successives.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 xml:space="preserve">Données </w:t>
      </w:r>
      <w:r w:rsidRPr="002A3E49">
        <w:rPr>
          <w:rFonts w:ascii="Times New Roman" w:eastAsia="Times New Roman" w:hAnsi="Times New Roman" w:cs="Times New Roman"/>
          <w:szCs w:val="20"/>
          <w:lang w:val="fr-FR" w:eastAsia="fr-FR"/>
        </w:rPr>
        <w:t>personnelles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New Roman" w:eastAsia="Times New Roman" w:hAnsi="Times New Roman" w:cs="Times New Roman"/>
          <w:szCs w:val="20"/>
          <w:lang w:val="fr-FR" w:eastAsia="fr-FR"/>
        </w:rPr>
        <w:t>Environnement</w:t>
      </w:r>
      <w:r w:rsidRPr="002A3E49">
        <w:rPr>
          <w:rFonts w:ascii="Times" w:eastAsia="Times New Roman" w:hAnsi="Times" w:cs="Times"/>
          <w:szCs w:val="20"/>
          <w:lang w:val="fr-FR" w:eastAsia="fr-FR"/>
        </w:rPr>
        <w:t xml:space="preserve"> et habitat</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New Roman" w:eastAsia="Times New Roman" w:hAnsi="Times New Roman" w:cs="Times New Roman"/>
          <w:szCs w:val="20"/>
          <w:lang w:val="fr-FR" w:eastAsia="fr-FR"/>
        </w:rPr>
        <w:t>Voyages</w:t>
      </w:r>
      <w:r w:rsidRPr="002A3E49">
        <w:rPr>
          <w:rFonts w:ascii="Times" w:eastAsia="Times New Roman" w:hAnsi="Times" w:cs="Times"/>
          <w:szCs w:val="20"/>
          <w:lang w:val="fr-FR" w:eastAsia="fr-FR"/>
        </w:rPr>
        <w:t xml:space="preserve"> et circulation</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New Roman" w:eastAsia="Times New Roman" w:hAnsi="Times New Roman" w:cs="Times New Roman"/>
          <w:szCs w:val="20"/>
          <w:lang w:val="fr-FR" w:eastAsia="fr-FR"/>
        </w:rPr>
        <w:t>Nourriture</w:t>
      </w:r>
      <w:r w:rsidRPr="002A3E49">
        <w:rPr>
          <w:rFonts w:ascii="Times" w:eastAsia="Times New Roman" w:hAnsi="Times" w:cs="Times"/>
          <w:szCs w:val="20"/>
          <w:lang w:val="fr-FR" w:eastAsia="fr-FR"/>
        </w:rPr>
        <w:t xml:space="preserve"> et boissons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New Roman" w:eastAsia="Times New Roman" w:hAnsi="Times New Roman" w:cs="Times New Roman"/>
          <w:szCs w:val="20"/>
          <w:lang w:val="fr-FR" w:eastAsia="fr-FR"/>
        </w:rPr>
        <w:t>Loisirs</w:t>
      </w:r>
      <w:r w:rsidRPr="002A3E49">
        <w:rPr>
          <w:rFonts w:ascii="Times" w:eastAsia="Times New Roman" w:hAnsi="Times" w:cs="Times"/>
          <w:szCs w:val="20"/>
          <w:lang w:val="fr-FR" w:eastAsia="fr-FR"/>
        </w:rPr>
        <w:t xml:space="preserve"> et distractions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New Roman" w:eastAsia="Times New Roman" w:hAnsi="Times New Roman" w:cs="Times New Roman"/>
          <w:szCs w:val="20"/>
          <w:lang w:val="fr-FR" w:eastAsia="fr-FR"/>
        </w:rPr>
        <w:t>Temps</w:t>
      </w:r>
      <w:r w:rsidRPr="002A3E49">
        <w:rPr>
          <w:rFonts w:ascii="Times" w:eastAsia="Times New Roman" w:hAnsi="Times" w:cs="Times"/>
          <w:szCs w:val="20"/>
          <w:lang w:val="fr-FR" w:eastAsia="fr-FR"/>
        </w:rPr>
        <w:t xml:space="preserve"> (météorologique)</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Travail et profession</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Services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Achats et marchandises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Relations personnelles et contacts avec autrui</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Santé et hygiène</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Perception et activité sensorimotrice</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Enseignement et formation</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Langues</w:t>
      </w:r>
    </w:p>
    <w:p w:rsidR="002A3E49" w:rsidRPr="002A3E49" w:rsidRDefault="002A3E49" w:rsidP="002A3E49">
      <w:pPr>
        <w:numPr>
          <w:ilvl w:val="0"/>
          <w:numId w:val="7"/>
        </w:numPr>
        <w:overflowPunct w:val="0"/>
        <w:autoSpaceDE w:val="0"/>
        <w:autoSpaceDN w:val="0"/>
        <w:adjustRightInd w:val="0"/>
        <w:spacing w:before="120" w:after="0" w:line="240" w:lineRule="auto"/>
        <w:ind w:hanging="720"/>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Culture et société</w:t>
      </w:r>
    </w:p>
    <w:p w:rsidR="002A3E49" w:rsidRPr="002A3E49" w:rsidRDefault="002A3E49" w:rsidP="002A3E49">
      <w:pPr>
        <w:overflowPunct w:val="0"/>
        <w:autoSpaceDE w:val="0"/>
        <w:autoSpaceDN w:val="0"/>
        <w:adjustRightInd w:val="0"/>
        <w:spacing w:before="120" w:after="0" w:line="240" w:lineRule="auto"/>
        <w:ind w:left="426"/>
        <w:jc w:val="both"/>
        <w:textAlignment w:val="baseline"/>
        <w:rPr>
          <w:rFonts w:ascii="Times" w:eastAsia="Times New Roman" w:hAnsi="Times" w:cs="Times"/>
          <w:szCs w:val="20"/>
          <w:lang w:val="fr-FR" w:eastAsia="fr-FR"/>
        </w:rPr>
      </w:pPr>
      <w:r w:rsidRPr="002A3E49">
        <w:rPr>
          <w:rFonts w:ascii="Times" w:eastAsia="Times New Roman" w:hAnsi="Times" w:cs="Times"/>
          <w:szCs w:val="20"/>
          <w:lang w:val="fr-FR" w:eastAsia="fr-FR"/>
        </w:rPr>
        <w:t>Etc.</w:t>
      </w:r>
    </w:p>
    <w:p w:rsidR="002A3E49" w:rsidRPr="002A3E49" w:rsidRDefault="002A3E49" w:rsidP="002A3E49">
      <w:pPr>
        <w:overflowPunct w:val="0"/>
        <w:autoSpaceDE w:val="0"/>
        <w:autoSpaceDN w:val="0"/>
        <w:adjustRightInd w:val="0"/>
        <w:spacing w:before="120" w:after="0" w:line="240" w:lineRule="auto"/>
        <w:textAlignment w:val="baseline"/>
        <w:rPr>
          <w:rFonts w:ascii="Times" w:eastAsia="Times New Roman" w:hAnsi="Times" w:cs="Times"/>
          <w:szCs w:val="20"/>
          <w:lang w:val="fr-FR" w:eastAsia="fr-FR"/>
        </w:rPr>
      </w:pPr>
    </w:p>
    <w:p w:rsidR="002A3E49" w:rsidRPr="002A3E49" w:rsidRDefault="002A3E49" w:rsidP="002A3E49">
      <w:pPr>
        <w:overflowPunct w:val="0"/>
        <w:autoSpaceDE w:val="0"/>
        <w:autoSpaceDN w:val="0"/>
        <w:adjustRightInd w:val="0"/>
        <w:spacing w:before="120" w:after="0" w:line="240" w:lineRule="auto"/>
        <w:textAlignment w:val="baseline"/>
        <w:rPr>
          <w:rFonts w:ascii="Times" w:eastAsia="Times New Roman" w:hAnsi="Times" w:cs="Times New Roman"/>
          <w:b/>
          <w:szCs w:val="20"/>
          <w:lang w:val="fr-FR" w:eastAsia="fr-FR"/>
        </w:rPr>
      </w:pPr>
      <w:r w:rsidRPr="002A3E49">
        <w:rPr>
          <w:rFonts w:ascii="Times" w:eastAsia="Times New Roman" w:hAnsi="Times" w:cs="Times"/>
          <w:szCs w:val="20"/>
          <w:lang w:val="fr-FR" w:eastAsia="fr-FR"/>
        </w:rPr>
        <w:t xml:space="preserve">          </w:t>
      </w:r>
      <w:r w:rsidRPr="002A3E49">
        <w:rPr>
          <w:rFonts w:ascii="Times New Roman" w:eastAsia="Times New Roman" w:hAnsi="Times New Roman" w:cs="Times New Roman"/>
          <w:b/>
          <w:szCs w:val="20"/>
          <w:lang w:val="fr-FR" w:eastAsia="fr-FR"/>
        </w:rPr>
        <w:t>Thèmes</w:t>
      </w:r>
      <w:r w:rsidRPr="002A3E49">
        <w:rPr>
          <w:rFonts w:ascii="Times" w:eastAsia="Times New Roman" w:hAnsi="Times" w:cs="Times New Roman"/>
          <w:b/>
          <w:szCs w:val="20"/>
          <w:lang w:val="fr-FR" w:eastAsia="fr-FR"/>
        </w:rPr>
        <w:t xml:space="preserve"> et comportements langagiers</w:t>
      </w:r>
    </w:p>
    <w:p w:rsidR="002A3E49" w:rsidRPr="002A3E49" w:rsidRDefault="002A3E49" w:rsidP="002A3E49">
      <w:pPr>
        <w:overflowPunct w:val="0"/>
        <w:autoSpaceDE w:val="0"/>
        <w:autoSpaceDN w:val="0"/>
        <w:adjustRightInd w:val="0"/>
        <w:spacing w:before="120" w:after="0" w:line="240" w:lineRule="auto"/>
        <w:ind w:left="993" w:hanging="567"/>
        <w:textAlignment w:val="baseline"/>
        <w:rPr>
          <w:rFonts w:ascii="Times" w:eastAsia="Times New Roman" w:hAnsi="Times" w:cs="Times New Roman"/>
          <w:b/>
          <w:szCs w:val="20"/>
          <w:lang w:val="fr-FR" w:eastAsia="fr-FR"/>
        </w:rPr>
      </w:pPr>
    </w:p>
    <w:p w:rsidR="002A3E49" w:rsidRPr="002A3E49" w:rsidRDefault="002A3E49" w:rsidP="002A3E49">
      <w:pPr>
        <w:keepNext/>
        <w:numPr>
          <w:ilvl w:val="0"/>
          <w:numId w:val="8"/>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2A3E49">
        <w:rPr>
          <w:rFonts w:ascii="Times" w:eastAsia="Times New Roman" w:hAnsi="Times" w:cs="Arial"/>
          <w:b/>
          <w:bCs/>
          <w:lang w:val="fr-FR" w:eastAsia="fr-FR"/>
        </w:rPr>
        <w:t>Données personnelles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104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298"/>
      </w:tblGrid>
      <w:tr w:rsidR="002A3E49" w:rsidRPr="002A3E49" w:rsidTr="00FC1163">
        <w:trPr>
          <w:cantSplit/>
          <w:trHeight w:val="2419"/>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2A3E49">
              <w:rPr>
                <w:rFonts w:ascii="Times New Roman" w:eastAsia="Times New Roman" w:hAnsi="Times New Roman" w:cs="Times New Roman"/>
                <w:bCs/>
                <w:szCs w:val="20"/>
                <w:lang w:val="fr-FR" w:eastAsia="fr-FR"/>
              </w:rPr>
              <w:t>Nom, prénom, adresse, n° de téléphone, lieu et date de naissance, âge, sexe, état civil, famille, nationalité, origine.</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énoncer clairement ses nom, prénom, adresse, numéro de téléphone, etc.;</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épeler le cas échéant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compléter à bon escient les rubriques correspondant aux données personnelles dans un document officiel.</w:t>
            </w:r>
          </w:p>
        </w:tc>
      </w:tr>
      <w:tr w:rsidR="002A3E49" w:rsidRPr="002A3E49" w:rsidTr="00FC1163">
        <w:trPr>
          <w:cantSplit/>
          <w:trHeight w:val="686"/>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 w:val="20"/>
                <w:szCs w:val="20"/>
                <w:lang w:val="fr-FR" w:eastAsia="fr-FR"/>
              </w:rPr>
            </w:pPr>
            <w:r w:rsidRPr="002A3E49">
              <w:rPr>
                <w:rFonts w:ascii="Times New Roman" w:eastAsia="Times New Roman" w:hAnsi="Times New Roman" w:cs="Times New Roman"/>
                <w:bCs/>
                <w:szCs w:val="20"/>
                <w:lang w:val="fr-FR" w:eastAsia="fr-FR"/>
              </w:rPr>
              <w:t>Membres de la famille</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la cellule familiale et les parents proches, exprimer ses sympathies et antipathies.</w:t>
            </w:r>
          </w:p>
        </w:tc>
      </w:tr>
    </w:tbl>
    <w:p w:rsidR="002A3E49" w:rsidRPr="002A3E49" w:rsidRDefault="002A3E49" w:rsidP="002A3E49">
      <w:pPr>
        <w:keepNext/>
        <w:overflowPunct w:val="0"/>
        <w:autoSpaceDE w:val="0"/>
        <w:autoSpaceDN w:val="0"/>
        <w:adjustRightInd w:val="0"/>
        <w:spacing w:after="0" w:line="240" w:lineRule="auto"/>
        <w:ind w:left="284"/>
        <w:textAlignment w:val="baseline"/>
        <w:outlineLvl w:val="0"/>
        <w:rPr>
          <w:rFonts w:ascii="Times" w:eastAsia="Times New Roman" w:hAnsi="Times" w:cs="Arial"/>
          <w:bCs/>
          <w:color w:val="FF0000"/>
          <w:sz w:val="20"/>
          <w:szCs w:val="20"/>
          <w:lang w:val="fr-FR" w:eastAsia="fr-FR"/>
        </w:rPr>
      </w:pPr>
    </w:p>
    <w:p w:rsidR="002A3E49" w:rsidRPr="002A3E49" w:rsidRDefault="002A3E49" w:rsidP="002A3E49">
      <w:pPr>
        <w:keepNext/>
        <w:numPr>
          <w:ilvl w:val="0"/>
          <w:numId w:val="8"/>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2A3E49">
        <w:rPr>
          <w:rFonts w:ascii="Times" w:eastAsia="Times New Roman" w:hAnsi="Times" w:cs="Arial"/>
          <w:b/>
          <w:bCs/>
          <w:lang w:val="fr-FR" w:eastAsia="fr-FR"/>
        </w:rPr>
        <w:t>Environnement et habitat</w:t>
      </w:r>
    </w:p>
    <w:p w:rsidR="002A3E49" w:rsidRPr="002A3E49" w:rsidRDefault="002A3E49" w:rsidP="002A3E49">
      <w:pPr>
        <w:overflowPunct w:val="0"/>
        <w:autoSpaceDE w:val="0"/>
        <w:autoSpaceDN w:val="0"/>
        <w:adjustRightInd w:val="0"/>
        <w:spacing w:after="0" w:line="240" w:lineRule="auto"/>
        <w:ind w:left="284"/>
        <w:textAlignment w:val="baseline"/>
        <w:rPr>
          <w:rFonts w:ascii="Times New Roman" w:eastAsia="Times New Roman" w:hAnsi="Times New Roman" w:cs="Times New Roman"/>
          <w:sz w:val="20"/>
          <w:szCs w:val="20"/>
          <w:lang w:val="fr-FR" w:eastAsia="fr-FR"/>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298"/>
      </w:tblGrid>
      <w:tr w:rsidR="002A3E49" w:rsidRPr="002A3E49" w:rsidTr="00FC1163">
        <w:trPr>
          <w:trHeight w:val="916"/>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Quartier, ville, région, pays</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échanger des informations sur l'environnement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un endroit, un paysage.</w:t>
            </w:r>
          </w:p>
        </w:tc>
      </w:tr>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Type d’habitation, de logement</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son lieu d’habitation, le type de logement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le situer.</w:t>
            </w:r>
          </w:p>
        </w:tc>
      </w:tr>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Composition de l’habitation</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et poser des questions sur les différentes parties de l’habitation (pièces, jardin, garage, etc.)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les pièces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décrypter des petites annonces immobilières.</w:t>
            </w:r>
          </w:p>
        </w:tc>
      </w:tr>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szCs w:val="20"/>
                <w:lang w:val="fr-FR" w:eastAsia="fr-FR"/>
              </w:rPr>
              <w:t>Mobilier, literie</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citer les meubles et les principaux objets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les localiser.</w:t>
            </w:r>
          </w:p>
        </w:tc>
      </w:tr>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 xml:space="preserve">Confort, équipements techniques </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citer les commodités (eau, gaz, électricité) et équipements.</w:t>
            </w:r>
          </w:p>
        </w:tc>
      </w:tr>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Location</w:t>
            </w:r>
          </w:p>
        </w:tc>
        <w:tc>
          <w:tcPr>
            <w:tcW w:w="5298"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trouver des informations dans un prospectus, sur un site internet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des conditions de logement.</w:t>
            </w:r>
          </w:p>
          <w:p w:rsidR="002A3E49" w:rsidRPr="002A3E49" w:rsidRDefault="002A3E49" w:rsidP="002A3E49">
            <w:pPr>
              <w:tabs>
                <w:tab w:val="num" w:pos="497"/>
              </w:tabs>
              <w:autoSpaceDN w:val="0"/>
              <w:spacing w:before="120" w:after="120" w:line="240" w:lineRule="auto"/>
              <w:ind w:left="709" w:hanging="425"/>
              <w:textAlignment w:val="baseline"/>
              <w:rPr>
                <w:rFonts w:ascii="Times New Roman" w:eastAsia="Times New Roman" w:hAnsi="Times New Roman" w:cs="Times New Roman"/>
                <w:bCs/>
                <w:szCs w:val="20"/>
                <w:lang w:val="fr-FR" w:eastAsia="fr-FR"/>
              </w:rPr>
            </w:pPr>
          </w:p>
        </w:tc>
      </w:tr>
    </w:tbl>
    <w:p w:rsidR="002A3E49" w:rsidRPr="002A3E49" w:rsidRDefault="002A3E49" w:rsidP="002A3E49">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sz w:val="20"/>
          <w:szCs w:val="20"/>
          <w:lang w:val="fr-FR" w:eastAsia="fr-FR"/>
        </w:rPr>
      </w:pPr>
    </w:p>
    <w:p w:rsidR="002A3E49" w:rsidRPr="002A3E49" w:rsidRDefault="002A3E49" w:rsidP="002A3E49">
      <w:pPr>
        <w:keepNext/>
        <w:numPr>
          <w:ilvl w:val="0"/>
          <w:numId w:val="8"/>
        </w:numPr>
        <w:suppressAutoHyphens/>
        <w:overflowPunct w:val="0"/>
        <w:autoSpaceDE w:val="0"/>
        <w:autoSpaceDN w:val="0"/>
        <w:adjustRightInd w:val="0"/>
        <w:spacing w:before="120" w:after="0" w:line="240" w:lineRule="auto"/>
        <w:textAlignment w:val="baseline"/>
        <w:outlineLvl w:val="0"/>
        <w:rPr>
          <w:rFonts w:ascii="Times" w:eastAsia="Times New Roman" w:hAnsi="Times" w:cs="Arial"/>
          <w:b/>
          <w:bCs/>
          <w:lang w:val="fr-FR" w:eastAsia="fr-FR"/>
        </w:rPr>
      </w:pPr>
      <w:r w:rsidRPr="002A3E49">
        <w:rPr>
          <w:rFonts w:ascii="Times" w:eastAsia="Times New Roman" w:hAnsi="Times" w:cs="Arial"/>
          <w:b/>
          <w:bCs/>
          <w:lang w:val="fr-FR" w:eastAsia="fr-FR"/>
        </w:rPr>
        <w:t>Voyages et circulation</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tbl>
      <w:tblPr>
        <w:tblW w:w="0" w:type="auto"/>
        <w:tblInd w:w="-62" w:type="dxa"/>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Orientation</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indiquer et demander le chemin, éventuellement à partir de cartes routières, de plans.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lastRenderedPageBreak/>
              <w:t>Vacances, voyages, tourisme</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ou demander où, quand et comment on part en vacances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de voyages précédents ou de projets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et informer à propos des curiosités locales.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New Roman" w:eastAsia="Times New Roman" w:hAnsi="Times New Roman" w:cs="Times New Roman"/>
                <w:szCs w:val="20"/>
                <w:lang w:val="fr-FR" w:eastAsia="fr-FR"/>
              </w:rPr>
              <w:t>Hébergement</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réserver une chambre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le type de chambre que l’on désire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remplir le formulaire d’inscription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des prix, des heures de repas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réserver un gîte ou un appartement, le localiser, le décrire.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Transports publics</w:t>
            </w:r>
          </w:p>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p w:rsidR="002A3E49" w:rsidRPr="002A3E49" w:rsidRDefault="002A3E49" w:rsidP="002A3E49">
            <w:pPr>
              <w:overflowPunct w:val="0"/>
              <w:autoSpaceDE w:val="0"/>
              <w:autoSpaceDN w:val="0"/>
              <w:adjustRightInd w:val="0"/>
              <w:spacing w:after="0" w:line="240" w:lineRule="auto"/>
              <w:jc w:val="center"/>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et informer au sujet de l’utilisation des transports publics, des horaires, de l'achat de titres de transport, de l'enregistrement, de la reprise des bagages et de la recherche d’objets perdus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comprendre des avis et annonces (textes écrits et/ou appels via haut-parleurs).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Transport personnel ou privé</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s’informer et informer à propos des routes, des rues,  du code de la route, des possibilités de parking, de la location de voitures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s’orienter à l’aide de panneaux routiers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comprendre des informations transmises par les médias.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comprendre quels documents de circulation, de séjour seront réclamés lors d’un contrôle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quels documents sont nécessaires, où et comment se les procurer.</w:t>
            </w:r>
          </w:p>
        </w:tc>
      </w:tr>
    </w:tbl>
    <w:p w:rsidR="002A3E49" w:rsidRPr="002A3E49" w:rsidRDefault="002A3E49" w:rsidP="002A3E49">
      <w:pPr>
        <w:autoSpaceDN w:val="0"/>
        <w:spacing w:after="0" w:line="240" w:lineRule="auto"/>
        <w:ind w:left="1004"/>
        <w:textAlignment w:val="baseline"/>
        <w:rPr>
          <w:rFonts w:ascii="Times" w:eastAsia="Times New Roman" w:hAnsi="Times" w:cs="Times New Roman"/>
          <w:b/>
          <w:sz w:val="20"/>
          <w:szCs w:val="20"/>
          <w:lang w:val="fr-FR" w:eastAsia="fr-FR"/>
        </w:rPr>
      </w:pPr>
    </w:p>
    <w:p w:rsidR="002A3E49" w:rsidRPr="002A3E49" w:rsidRDefault="002A3E49" w:rsidP="002A3E49">
      <w:pPr>
        <w:autoSpaceDN w:val="0"/>
        <w:spacing w:after="0" w:line="240" w:lineRule="auto"/>
        <w:ind w:left="1004"/>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Nourriture et boissons</w:t>
      </w:r>
    </w:p>
    <w:p w:rsidR="002A3E49" w:rsidRPr="002A3E49" w:rsidRDefault="002A3E49" w:rsidP="002A3E49">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Se nourrir</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où et quand on veut boire ou manger, demander à boire ou à manger.</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L'alimentation, la restauration</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et/ou commander des boissons, des aliments courants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se renseigner sur les différents endroits où l’on peut boire et manger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réserver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s’il reste encore une table libre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le menu et commander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l’addition et payer.</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709" w:hanging="42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lastRenderedPageBreak/>
              <w:t>Caractéristiques des aliments</w:t>
            </w:r>
          </w:p>
          <w:p w:rsidR="002A3E49" w:rsidRPr="002A3E49" w:rsidRDefault="002A3E49" w:rsidP="002A3E4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p w:rsidR="002A3E49" w:rsidRPr="002A3E49" w:rsidRDefault="002A3E49" w:rsidP="002A3E49">
            <w:pPr>
              <w:overflowPunct w:val="0"/>
              <w:autoSpaceDE w:val="0"/>
              <w:autoSpaceDN w:val="0"/>
              <w:adjustRightInd w:val="0"/>
              <w:spacing w:before="100" w:after="10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ou demander si cela plaît et quel en est le goût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des spécialités locales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expliquer un menu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conseiller un choix.</w:t>
            </w:r>
          </w:p>
        </w:tc>
      </w:tr>
    </w:tbl>
    <w:p w:rsidR="002A3E49" w:rsidRPr="002A3E49" w:rsidRDefault="002A3E49" w:rsidP="002A3E49">
      <w:pPr>
        <w:autoSpaceDN w:val="0"/>
        <w:spacing w:after="0" w:line="240" w:lineRule="auto"/>
        <w:ind w:left="1004"/>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Loisirs et distractions</w:t>
      </w:r>
    </w:p>
    <w:p w:rsidR="002A3E49" w:rsidRPr="002A3E49" w:rsidRDefault="002A3E49" w:rsidP="002A3E49">
      <w:pPr>
        <w:autoSpaceDN w:val="0"/>
        <w:spacing w:after="0" w:line="240" w:lineRule="auto"/>
        <w:ind w:left="100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Occupation des loisirs, centres d’intérêt</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ce qu'on aime ou aimerait faire, ce à quoi on s’intéresse.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Radio, télévision, presse et multimédias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si on aime regarder la télévision, écouter la radio, surfer sur internet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discuter des informations transmises par les médias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de ses programmes préférés.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Cinéma, théâtre, opéra, concert, spectacle</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quel(s) programme(s) on apprécie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ce qu’il y a à l'affiche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d’un spectacle, d'une représentation, etc.</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Arts plastiques, expositions, musées, curiosités</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si on s’intéresse à certaines formes d'expression artistique, à des expositions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des informations à propos des curiosités locales, des événements culturels, etc.</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Sports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quel(s) sport(s) on aime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quel(s) sport(s) on pratique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commenter un résultat sportif, une compétition, etc.</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Lecture</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expliquer ce qu’on aime lire.</w:t>
            </w:r>
          </w:p>
        </w:tc>
      </w:tr>
    </w:tbl>
    <w:p w:rsidR="002A3E49" w:rsidRPr="002A3E49" w:rsidRDefault="002A3E49" w:rsidP="002A3E49">
      <w:pPr>
        <w:overflowPunct w:val="0"/>
        <w:autoSpaceDE w:val="0"/>
        <w:autoSpaceDN w:val="0"/>
        <w:adjustRightInd w:val="0"/>
        <w:spacing w:after="0" w:line="240" w:lineRule="auto"/>
        <w:ind w:left="160" w:hanging="120"/>
        <w:textAlignment w:val="baseline"/>
        <w:rPr>
          <w:rFonts w:ascii="Times" w:eastAsia="Times New Roman" w:hAnsi="Times" w:cs="Times New Roman"/>
          <w:sz w:val="20"/>
          <w:szCs w:val="20"/>
          <w:lang w:val="fr-FR" w:eastAsia="fr-FR"/>
        </w:rPr>
      </w:pPr>
    </w:p>
    <w:p w:rsidR="002A3E49" w:rsidRPr="002A3E49" w:rsidRDefault="002A3E49" w:rsidP="002A3E49">
      <w:pPr>
        <w:autoSpaceDN w:val="0"/>
        <w:spacing w:after="0" w:line="240" w:lineRule="auto"/>
        <w:ind w:left="644"/>
        <w:rPr>
          <w:rFonts w:ascii="Times" w:eastAsia="Times New Roman" w:hAnsi="Times" w:cs="Arial"/>
          <w:b/>
          <w:bCs/>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Temps (météorologique)</w:t>
      </w:r>
    </w:p>
    <w:p w:rsidR="002A3E49" w:rsidRPr="002A3E49" w:rsidRDefault="002A3E49" w:rsidP="002A3E49">
      <w:pPr>
        <w:overflowPunct w:val="0"/>
        <w:autoSpaceDE w:val="0"/>
        <w:autoSpaceDN w:val="0"/>
        <w:adjustRightInd w:val="0"/>
        <w:spacing w:after="0" w:line="240" w:lineRule="auto"/>
        <w:ind w:left="160" w:hanging="1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Climat, temps, conditions climatiques</w:t>
            </w:r>
            <w:r w:rsidRPr="002A3E49">
              <w:rPr>
                <w:rFonts w:ascii="Times" w:eastAsia="Times New Roman" w:hAnsi="Times" w:cs="Times New Roman"/>
                <w:szCs w:val="20"/>
                <w:lang w:val="fr-FR" w:eastAsia="fr-FR"/>
              </w:rPr>
              <w:br/>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caractériser le climat d’une région déterminée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du temps et des différentes saisons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w:eastAsia="Times New Roman" w:hAnsi="Times" w:cs="Times New Roman"/>
                <w:szCs w:val="20"/>
                <w:lang w:val="fr-FR" w:eastAsia="fr-FR"/>
              </w:rPr>
            </w:pPr>
            <w:r w:rsidRPr="002A3E49">
              <w:rPr>
                <w:rFonts w:ascii="Times New Roman" w:eastAsia="Times New Roman" w:hAnsi="Times New Roman" w:cs="Times New Roman"/>
                <w:bCs/>
                <w:szCs w:val="20"/>
                <w:lang w:val="fr-FR" w:eastAsia="fr-FR"/>
              </w:rPr>
              <w:t>extraire l’information des bulletins météorologiques.</w:t>
            </w:r>
          </w:p>
        </w:tc>
      </w:tr>
    </w:tbl>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b/>
          <w:sz w:val="20"/>
          <w:szCs w:val="20"/>
          <w:lang w:val="fr-FR" w:eastAsia="fr-FR"/>
        </w:rPr>
      </w:pPr>
      <w:r w:rsidRPr="002A3E49">
        <w:rPr>
          <w:rFonts w:ascii="Times" w:eastAsia="Times New Roman" w:hAnsi="Times" w:cs="Times New Roman"/>
          <w:b/>
          <w:sz w:val="20"/>
          <w:szCs w:val="20"/>
          <w:lang w:val="fr-FR" w:eastAsia="fr-FR"/>
        </w:rPr>
        <w:br w:type="page"/>
      </w: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lastRenderedPageBreak/>
        <w:t>Travail et profession</w:t>
      </w:r>
    </w:p>
    <w:p w:rsidR="002A3E49" w:rsidRPr="002A3E49" w:rsidRDefault="002A3E49" w:rsidP="002A3E49">
      <w:pPr>
        <w:overflowPunct w:val="0"/>
        <w:autoSpaceDE w:val="0"/>
        <w:autoSpaceDN w:val="0"/>
        <w:adjustRightInd w:val="0"/>
        <w:spacing w:before="20" w:after="20" w:line="240" w:lineRule="auto"/>
        <w:textAlignment w:val="baseline"/>
        <w:rPr>
          <w:rFonts w:ascii="Times" w:eastAsia="Times New Roman" w:hAnsi="Times" w:cs="Times New Roman"/>
          <w:b/>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Profession, fonction</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dire et demander quelle profession ou quelle fonction on exerce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la décrire.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Lieu de travail</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et demander où et chez qui on travaille.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Conditions de travail</w:t>
            </w:r>
            <w:r w:rsidRPr="002A3E49">
              <w:rPr>
                <w:rFonts w:ascii="Times" w:eastAsia="Times New Roman" w:hAnsi="Times" w:cs="Times New Roman"/>
                <w:szCs w:val="20"/>
                <w:lang w:val="fr-FR" w:eastAsia="fr-FR"/>
              </w:rPr>
              <w:br/>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et parler de son horaire, de sa position hiérarchique, de ses collègues.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 Contacts téléphoniques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fixer ou refuser un rendez-vous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prendre note d’un message téléphonique ou le transmettre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de répéter, de clarifier.</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expliquer, présenter un planning de travail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transmettre et annuler une consigne, un ordre, un message, etc.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donner et comprendre des consignes de sécurité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lire et comprendre un mode d’emploi.</w:t>
            </w:r>
          </w:p>
        </w:tc>
      </w:tr>
    </w:tbl>
    <w:p w:rsidR="002A3E49" w:rsidRPr="002A3E49" w:rsidRDefault="002A3E49" w:rsidP="002A3E49">
      <w:pPr>
        <w:overflowPunct w:val="0"/>
        <w:autoSpaceDE w:val="0"/>
        <w:autoSpaceDN w:val="0"/>
        <w:adjustRightInd w:val="0"/>
        <w:spacing w:after="0" w:line="240" w:lineRule="auto"/>
        <w:ind w:left="360"/>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Services</w:t>
      </w:r>
    </w:p>
    <w:p w:rsidR="002A3E49" w:rsidRPr="002A3E49" w:rsidRDefault="002A3E49" w:rsidP="002A3E49">
      <w:pPr>
        <w:overflowPunct w:val="0"/>
        <w:autoSpaceDE w:val="0"/>
        <w:autoSpaceDN w:val="0"/>
        <w:adjustRightInd w:val="0"/>
        <w:spacing w:after="0" w:line="240" w:lineRule="auto"/>
        <w:ind w:left="720"/>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Poste et télécommunications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compléter un formulaire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demander/fournir des renseignements d’ordre général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répondre à une demande simple de renseignements.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Banque </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et fournir des renseignements sur les modes de paiement, le change.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à propos d’un contrat, d’une affiliation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déclarer un sinistre.</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Secours (ambulance, police, pompiers)</w:t>
            </w:r>
          </w:p>
          <w:p w:rsidR="002A3E49" w:rsidRPr="002A3E49" w:rsidRDefault="002A3E49" w:rsidP="002A3E4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appeler/demander d’appeler les secours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énoncer l’incident dont on est victime ou témoin (vol, incendie, accident).</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Information routière, pannes, services </w:t>
            </w:r>
          </w:p>
          <w:p w:rsidR="002A3E49" w:rsidRPr="002A3E49" w:rsidRDefault="002A3E49" w:rsidP="002A3E49">
            <w:pPr>
              <w:overflowPunct w:val="0"/>
              <w:autoSpaceDE w:val="0"/>
              <w:autoSpaceDN w:val="0"/>
              <w:adjustRightInd w:val="0"/>
              <w:spacing w:before="100" w:after="100" w:line="240" w:lineRule="auto"/>
              <w:ind w:left="284"/>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appeler/demander d’appeler un service de dépannage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consulter les informations routières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solliciter un service (parking, essence, etc.).</w:t>
            </w:r>
          </w:p>
        </w:tc>
      </w:tr>
    </w:tbl>
    <w:p w:rsidR="002A3E49" w:rsidRPr="002A3E49" w:rsidRDefault="002A3E49" w:rsidP="002A3E4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2A3E49" w:rsidRPr="002A3E49" w:rsidRDefault="002A3E49" w:rsidP="002A3E4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lastRenderedPageBreak/>
        <w:t>Achats et marchandises</w:t>
      </w:r>
    </w:p>
    <w:p w:rsidR="002A3E49" w:rsidRPr="002A3E49" w:rsidRDefault="002A3E49" w:rsidP="002A3E49">
      <w:pPr>
        <w:overflowPunct w:val="0"/>
        <w:autoSpaceDE w:val="0"/>
        <w:autoSpaceDN w:val="0"/>
        <w:adjustRightInd w:val="0"/>
        <w:spacing w:after="0" w:line="240" w:lineRule="auto"/>
        <w:ind w:left="714"/>
        <w:textAlignment w:val="baseline"/>
        <w:rPr>
          <w:rFonts w:ascii="Times" w:eastAsia="Times New Roman" w:hAnsi="Times" w:cs="Times New Roman"/>
          <w:b/>
          <w:sz w:val="20"/>
          <w:szCs w:val="20"/>
          <w:lang w:val="fr-FR" w:eastAsia="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rsidR="002A3E49" w:rsidRPr="002A3E49" w:rsidTr="00FC1163">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Boutiques, magasins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à propos d’un article ou d’un produit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nommer les différents types de commerce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sur les différents rayons et départements dans une grande surface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l’article (taille, caractéristiques, prix, qualité, poids, mesure, etc.)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si cela convient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w:eastAsia="Times New Roman" w:hAnsi="Times" w:cs="Times New Roman"/>
                <w:szCs w:val="20"/>
                <w:lang w:val="fr-FR" w:eastAsia="fr-FR"/>
              </w:rPr>
            </w:pPr>
            <w:r w:rsidRPr="002A3E49">
              <w:rPr>
                <w:rFonts w:ascii="Times New Roman" w:eastAsia="Times New Roman" w:hAnsi="Times New Roman" w:cs="Times New Roman"/>
                <w:bCs/>
                <w:szCs w:val="20"/>
                <w:lang w:val="fr-FR" w:eastAsia="fr-FR"/>
              </w:rPr>
              <w:t>(s')informer à propos des prix, des réductions, du service après-vente.</w:t>
            </w:r>
          </w:p>
        </w:tc>
      </w:tr>
    </w:tbl>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Relations personnelles, contacts avec autrui</w:t>
      </w:r>
    </w:p>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Nature des relations personnelles</w:t>
            </w:r>
          </w:p>
          <w:p w:rsidR="002A3E49" w:rsidRPr="002A3E49" w:rsidRDefault="002A3E49" w:rsidP="002A3E4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fournir ou demander des informations sur des personnes connues ou  des relations (aspect physique, caractère, etc.)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exprimer ses sympathies, ses antipathies.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Invitations, rendez-vous</w:t>
            </w:r>
          </w:p>
          <w:p w:rsidR="002A3E49" w:rsidRPr="002A3E49" w:rsidRDefault="002A3E49" w:rsidP="002A3E4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p w:rsidR="002A3E49" w:rsidRPr="002A3E49" w:rsidRDefault="002A3E49" w:rsidP="002A3E4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fixer ou annuler un rendez-vous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proposer, accepter ou refuser une invitation.</w:t>
            </w:r>
          </w:p>
        </w:tc>
      </w:tr>
    </w:tbl>
    <w:p w:rsidR="002A3E49" w:rsidRPr="002A3E49" w:rsidRDefault="002A3E49" w:rsidP="002A3E49">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Santé et hygiène</w:t>
      </w:r>
    </w:p>
    <w:p w:rsidR="002A3E49" w:rsidRPr="002A3E49" w:rsidRDefault="002A3E49" w:rsidP="002A3E49">
      <w:pPr>
        <w:overflowPunct w:val="0"/>
        <w:autoSpaceDE w:val="0"/>
        <w:autoSpaceDN w:val="0"/>
        <w:adjustRightInd w:val="0"/>
        <w:spacing w:after="0" w:line="240" w:lineRule="auto"/>
        <w:ind w:left="284"/>
        <w:textAlignment w:val="baseline"/>
        <w:rPr>
          <w:rFonts w:ascii="Times" w:eastAsia="Times New Roman" w:hAnsi="Times" w:cs="Times New Roman"/>
          <w:b/>
          <w:sz w:val="20"/>
          <w:szCs w:val="20"/>
          <w:lang w:val="fr-FR" w:eastAsia="fr-FR"/>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Parties du corps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citer les parties du corps. </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Etat de santé, besoins physiques et      psychologiques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son état de santé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exprimer ses besoins et s’enquérir de ceux d’autrui. </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Hygiène</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décrire les gestes quotidiens d’hygiène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où se trouvent les sanitaires.</w:t>
            </w:r>
          </w:p>
        </w:tc>
      </w:tr>
      <w:tr w:rsidR="002A3E49" w:rsidRPr="002A3E49" w:rsidTr="00FC1163">
        <w:trPr>
          <w:cantSplit/>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100" w:line="240" w:lineRule="auto"/>
              <w:ind w:left="567" w:right="-103"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Maladies, accidents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dire qu’on a mal, qu’on est malade, qu’on suit un traitement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expliquer ce dont on souffre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signaler un accident et, le cas échéant, en décrire les circonstances.</w:t>
            </w:r>
          </w:p>
        </w:tc>
      </w:tr>
      <w:tr w:rsidR="002A3E49" w:rsidRPr="002A3E49" w:rsidTr="00FC1163">
        <w:trPr>
          <w:cantSplit/>
          <w:trHeight w:val="1169"/>
        </w:trPr>
        <w:tc>
          <w:tcPr>
            <w:tcW w:w="5104"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pBdr>
                <w:right w:val="dotted" w:sz="6" w:space="0" w:color="auto"/>
              </w:pBdr>
              <w:overflowPunct w:val="0"/>
              <w:autoSpaceDE w:val="0"/>
              <w:autoSpaceDN w:val="0"/>
              <w:adjustRightInd w:val="0"/>
              <w:spacing w:before="100" w:after="0" w:line="240" w:lineRule="auto"/>
              <w:ind w:left="568" w:right="-102" w:hanging="284"/>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Infrastructures médicales et soins de santé (cabinet médical, hôpital, dispensaire, </w:t>
            </w:r>
          </w:p>
          <w:p w:rsidR="002A3E49" w:rsidRPr="002A3E49" w:rsidRDefault="002A3E49" w:rsidP="002A3E49">
            <w:pPr>
              <w:pBdr>
                <w:right w:val="dotted" w:sz="6" w:space="0" w:color="auto"/>
              </w:pBdr>
              <w:tabs>
                <w:tab w:val="num" w:pos="643"/>
              </w:tabs>
              <w:autoSpaceDN w:val="0"/>
              <w:spacing w:after="100" w:line="240" w:lineRule="auto"/>
              <w:ind w:left="284" w:right="-102" w:firstLine="318"/>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vétérinaire, ...)</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des infrastructures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des horaires (visites, consultations, etc.)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si on est assuré et auprès de quel organisme.</w:t>
            </w:r>
          </w:p>
        </w:tc>
      </w:tr>
    </w:tbl>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r w:rsidRPr="002A3E49">
        <w:rPr>
          <w:rFonts w:ascii="Times" w:eastAsia="Times New Roman" w:hAnsi="Times" w:cs="Times New Roman"/>
          <w:b/>
          <w:sz w:val="20"/>
          <w:szCs w:val="20"/>
          <w:lang w:val="fr-FR" w:eastAsia="fr-FR"/>
        </w:rPr>
        <w:br w:type="page"/>
      </w: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lastRenderedPageBreak/>
        <w:t>Perception et activité sensorimotrice</w:t>
      </w:r>
    </w:p>
    <w:p w:rsidR="002A3E49" w:rsidRPr="002A3E49" w:rsidRDefault="002A3E49" w:rsidP="002A3E49">
      <w:pPr>
        <w:overflowPunct w:val="0"/>
        <w:autoSpaceDE w:val="0"/>
        <w:autoSpaceDN w:val="0"/>
        <w:adjustRightInd w:val="0"/>
        <w:spacing w:after="0" w:line="240" w:lineRule="auto"/>
        <w:ind w:left="278"/>
        <w:textAlignment w:val="baseline"/>
        <w:rPr>
          <w:rFonts w:ascii="Times" w:eastAsia="Times New Roman" w:hAnsi="Times" w:cs="Times New Roman"/>
          <w:b/>
          <w:sz w:val="20"/>
          <w:szCs w:val="20"/>
          <w:lang w:val="fr-FR" w:eastAsia="fr-FR"/>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rsidR="002A3E49" w:rsidRPr="002A3E49" w:rsidTr="00FC1163">
        <w:trPr>
          <w:trHeight w:val="1134"/>
        </w:trPr>
        <w:tc>
          <w:tcPr>
            <w:tcW w:w="5104" w:type="dxa"/>
            <w:tcBorders>
              <w:top w:val="single" w:sz="4" w:space="0" w:color="auto"/>
              <w:left w:val="single" w:sz="4" w:space="0" w:color="000000"/>
              <w:bottom w:val="single" w:sz="4" w:space="0" w:color="000000"/>
              <w:right w:val="nil"/>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Organisation spatio-temporelle                                        </w:t>
            </w:r>
          </w:p>
          <w:p w:rsidR="002A3E49" w:rsidRPr="002A3E49" w:rsidRDefault="002A3E49" w:rsidP="002A3E49">
            <w:pPr>
              <w:overflowPunct w:val="0"/>
              <w:autoSpaceDE w:val="0"/>
              <w:autoSpaceDN w:val="0"/>
              <w:adjustRightInd w:val="0"/>
              <w:spacing w:after="0" w:line="240" w:lineRule="auto"/>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dans quelle position on se trouve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se situer dans l’espace et dans le temps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localiser des objets dans l’espace.</w:t>
            </w:r>
          </w:p>
        </w:tc>
      </w:tr>
      <w:tr w:rsidR="002A3E49" w:rsidRPr="002A3E49" w:rsidTr="00FC1163">
        <w:tc>
          <w:tcPr>
            <w:tcW w:w="5104" w:type="dxa"/>
            <w:tcBorders>
              <w:top w:val="nil"/>
              <w:left w:val="single" w:sz="4" w:space="0" w:color="000000"/>
              <w:bottom w:val="single" w:sz="4" w:space="0" w:color="auto"/>
              <w:right w:val="nil"/>
            </w:tcBorders>
          </w:tcPr>
          <w:p w:rsidR="002A3E49" w:rsidRPr="002A3E49" w:rsidRDefault="002A3E49" w:rsidP="002A3E49">
            <w:pPr>
              <w:numPr>
                <w:ilvl w:val="2"/>
                <w:numId w:val="9"/>
              </w:numPr>
              <w:overflowPunct w:val="0"/>
              <w:autoSpaceDE w:val="0"/>
              <w:autoSpaceDN w:val="0"/>
              <w:adjustRightInd w:val="0"/>
              <w:spacing w:before="100" w:after="100" w:line="240" w:lineRule="auto"/>
              <w:ind w:left="629" w:right="-103" w:hanging="345"/>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 xml:space="preserve">Perception sensorielle (vue, ouïe, odorat, goût, toucher) </w:t>
            </w:r>
          </w:p>
        </w:tc>
        <w:tc>
          <w:tcPr>
            <w:tcW w:w="5103" w:type="dxa"/>
            <w:tcBorders>
              <w:top w:val="nil"/>
              <w:left w:val="single" w:sz="4" w:space="0" w:color="000000"/>
              <w:bottom w:val="single" w:sz="4" w:space="0" w:color="auto"/>
              <w:right w:val="single" w:sz="4" w:space="0" w:color="000000"/>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décrire ce que l’on perçoit.  </w:t>
            </w:r>
          </w:p>
        </w:tc>
      </w:tr>
      <w:tr w:rsidR="002A3E49" w:rsidRPr="002A3E49" w:rsidTr="00FC1163">
        <w:tc>
          <w:tcPr>
            <w:tcW w:w="5104" w:type="dxa"/>
            <w:tcBorders>
              <w:top w:val="single" w:sz="4" w:space="0" w:color="auto"/>
              <w:left w:val="single" w:sz="4" w:space="0" w:color="000000"/>
              <w:bottom w:val="single" w:sz="4" w:space="0" w:color="000000"/>
              <w:right w:val="nil"/>
            </w:tcBorders>
          </w:tcPr>
          <w:p w:rsidR="002A3E49" w:rsidRPr="002A3E49" w:rsidRDefault="002A3E49" w:rsidP="002A3E49">
            <w:pPr>
              <w:numPr>
                <w:ilvl w:val="2"/>
                <w:numId w:val="9"/>
              </w:numPr>
              <w:overflowPunct w:val="0"/>
              <w:autoSpaceDE w:val="0"/>
              <w:autoSpaceDN w:val="0"/>
              <w:adjustRightInd w:val="0"/>
              <w:spacing w:before="100" w:after="100" w:line="240" w:lineRule="auto"/>
              <w:ind w:left="567" w:hanging="283"/>
              <w:textAlignment w:val="baseline"/>
              <w:rPr>
                <w:rFonts w:ascii="Times" w:eastAsia="Times New Roman" w:hAnsi="Times" w:cs="Times New Roman"/>
                <w:szCs w:val="20"/>
                <w:lang w:val="fr-FR" w:eastAsia="fr-FR"/>
              </w:rPr>
            </w:pPr>
            <w:r w:rsidRPr="002A3E49">
              <w:rPr>
                <w:rFonts w:ascii="Times" w:eastAsia="Times New Roman" w:hAnsi="Times" w:cs="Times New Roman"/>
                <w:szCs w:val="20"/>
                <w:lang w:val="fr-FR" w:eastAsia="fr-FR"/>
              </w:rPr>
              <w:t>Actes et gestes</w:t>
            </w:r>
          </w:p>
          <w:p w:rsidR="002A3E49" w:rsidRPr="002A3E49" w:rsidRDefault="002A3E49" w:rsidP="002A3E49">
            <w:pPr>
              <w:overflowPunct w:val="0"/>
              <w:autoSpaceDE w:val="0"/>
              <w:autoSpaceDN w:val="0"/>
              <w:adjustRightInd w:val="0"/>
              <w:spacing w:before="20" w:after="20" w:line="240" w:lineRule="auto"/>
              <w:ind w:left="220"/>
              <w:textAlignment w:val="baseline"/>
              <w:rPr>
                <w:rFonts w:ascii="Times" w:eastAsia="Times New Roman" w:hAnsi="Times" w:cs="Times New Roman"/>
                <w:szCs w:val="20"/>
                <w:lang w:val="fr-FR" w:eastAsia="fr-FR"/>
              </w:rPr>
            </w:pPr>
          </w:p>
        </w:tc>
        <w:tc>
          <w:tcPr>
            <w:tcW w:w="5103" w:type="dxa"/>
            <w:tcBorders>
              <w:top w:val="single" w:sz="4" w:space="0" w:color="auto"/>
              <w:left w:val="single" w:sz="4" w:space="0" w:color="000000"/>
              <w:bottom w:val="single" w:sz="4" w:space="0" w:color="000000"/>
              <w:right w:val="single" w:sz="4" w:space="0" w:color="000000"/>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donner des instructions relatives au maniement des objets et/ou y répondre.</w:t>
            </w:r>
          </w:p>
        </w:tc>
      </w:tr>
    </w:tbl>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Enseignement, formation</w:t>
      </w:r>
    </w:p>
    <w:p w:rsidR="002A3E49" w:rsidRPr="002A3E49" w:rsidRDefault="002A3E49" w:rsidP="002A3E4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Ecoles et études</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de formations scolaires et professionnelles.</w:t>
            </w:r>
          </w:p>
        </w:tc>
      </w:tr>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Branches d’enseignement, cours suivis</w:t>
            </w:r>
          </w:p>
          <w:p w:rsidR="002A3E49" w:rsidRPr="002A3E49" w:rsidRDefault="002A3E49" w:rsidP="002A3E49">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des formations suivies, des branches auxquelles on s’intéresse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expliquer ses motivations.</w:t>
            </w:r>
          </w:p>
        </w:tc>
      </w:tr>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Examens, diplômes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citer les diplômes et certificats que l’on a obtenus, les examens que l’on a passés ou que l’on prépare.</w:t>
            </w:r>
          </w:p>
        </w:tc>
      </w:tr>
    </w:tbl>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 w:val="20"/>
          <w:szCs w:val="20"/>
          <w:lang w:val="fr-FR" w:eastAsia="fr-FR"/>
        </w:rPr>
      </w:pP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t>Langues</w:t>
      </w:r>
    </w:p>
    <w:p w:rsidR="002A3E49" w:rsidRPr="002A3E49" w:rsidRDefault="002A3E49" w:rsidP="002A3E49">
      <w:pPr>
        <w:overflowPunct w:val="0"/>
        <w:autoSpaceDE w:val="0"/>
        <w:autoSpaceDN w:val="0"/>
        <w:adjustRightInd w:val="0"/>
        <w:spacing w:after="0" w:line="240" w:lineRule="auto"/>
        <w:ind w:left="280"/>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Connaissance, maîtrise, correction de la langue</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et demander quelle(s) langue(s) on parle, comprend, lit ou écrit et à quel niveau de compétences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si on a formulé correctement quelque chose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de préciser la prononciation d’un mot ;</w:t>
            </w:r>
          </w:p>
          <w:p w:rsidR="002A3E49" w:rsidRPr="002A3E49" w:rsidRDefault="002A3E49" w:rsidP="002A3E49">
            <w:pPr>
              <w:numPr>
                <w:ilvl w:val="2"/>
                <w:numId w:val="9"/>
              </w:numPr>
              <w:overflowPunct w:val="0"/>
              <w:autoSpaceDE w:val="0"/>
              <w:autoSpaceDN w:val="0"/>
              <w:adjustRightInd w:val="0"/>
              <w:spacing w:before="120" w:after="120" w:line="240" w:lineRule="auto"/>
              <w:ind w:left="709" w:hanging="425"/>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prier l’interlocuteur de corriger les fautes.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r>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Comprendre et se faire comprendre</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pacing w:val="-2"/>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le sens d’un mot, d’une expression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demander comment on peut formuler une idée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dire que l’on comprend ou ne comprend pas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
                <w:spacing w:val="-2"/>
                <w:szCs w:val="20"/>
                <w:lang w:val="fr-FR" w:eastAsia="fr-FR"/>
              </w:rPr>
            </w:pPr>
            <w:r w:rsidRPr="002A3E49">
              <w:rPr>
                <w:rFonts w:ascii="Times New Roman" w:eastAsia="Times New Roman" w:hAnsi="Times New Roman" w:cs="Times New Roman"/>
                <w:bCs/>
                <w:szCs w:val="20"/>
                <w:lang w:val="fr-FR" w:eastAsia="fr-FR"/>
              </w:rPr>
              <w:t>demander de parler plus lentement ou plus   clairement, de répéter ou de paraphraser.</w:t>
            </w:r>
          </w:p>
        </w:tc>
      </w:tr>
    </w:tbl>
    <w:p w:rsidR="002A3E49" w:rsidRPr="002A3E49" w:rsidRDefault="002A3E49" w:rsidP="002A3E49">
      <w:pPr>
        <w:overflowPunct w:val="0"/>
        <w:autoSpaceDE w:val="0"/>
        <w:autoSpaceDN w:val="0"/>
        <w:adjustRightInd w:val="0"/>
        <w:spacing w:after="0" w:line="240" w:lineRule="auto"/>
        <w:ind w:left="278"/>
        <w:textAlignment w:val="baseline"/>
        <w:rPr>
          <w:rFonts w:ascii="Times New Roman" w:eastAsia="Times New Roman" w:hAnsi="Times New Roman" w:cs="Times New Roman"/>
          <w:spacing w:val="-2"/>
          <w:sz w:val="20"/>
          <w:szCs w:val="20"/>
          <w:lang w:val="fr-FR" w:eastAsia="fr-FR"/>
        </w:rPr>
      </w:pPr>
    </w:p>
    <w:p w:rsidR="002A3E49" w:rsidRPr="002A3E49" w:rsidRDefault="002A3E49" w:rsidP="002A3E49">
      <w:pPr>
        <w:autoSpaceDN w:val="0"/>
        <w:spacing w:after="0" w:line="240" w:lineRule="auto"/>
        <w:rPr>
          <w:rFonts w:ascii="Times" w:eastAsia="Times New Roman" w:hAnsi="Times" w:cs="Arial"/>
          <w:b/>
          <w:bCs/>
          <w:lang w:val="fr-FR" w:eastAsia="fr-FR"/>
        </w:rPr>
      </w:pPr>
      <w:r w:rsidRPr="002A3E49">
        <w:rPr>
          <w:rFonts w:ascii="Times New Roman" w:eastAsia="Times New Roman" w:hAnsi="Times New Roman" w:cs="Times New Roman"/>
          <w:spacing w:val="-2"/>
          <w:sz w:val="20"/>
          <w:szCs w:val="20"/>
          <w:lang w:val="fr-FR" w:eastAsia="fr-FR"/>
        </w:rPr>
        <w:br w:type="page"/>
      </w:r>
    </w:p>
    <w:p w:rsidR="002A3E49" w:rsidRPr="002A3E49" w:rsidRDefault="002A3E49" w:rsidP="002A3E49">
      <w:pPr>
        <w:numPr>
          <w:ilvl w:val="0"/>
          <w:numId w:val="8"/>
        </w:numPr>
        <w:overflowPunct w:val="0"/>
        <w:autoSpaceDE w:val="0"/>
        <w:autoSpaceDN w:val="0"/>
        <w:adjustRightInd w:val="0"/>
        <w:spacing w:after="0" w:line="240" w:lineRule="auto"/>
        <w:textAlignment w:val="baseline"/>
        <w:rPr>
          <w:rFonts w:ascii="Times" w:eastAsia="Times New Roman" w:hAnsi="Times" w:cs="Arial"/>
          <w:b/>
          <w:bCs/>
          <w:lang w:val="fr-FR" w:eastAsia="fr-FR"/>
        </w:rPr>
      </w:pPr>
      <w:r w:rsidRPr="002A3E49">
        <w:rPr>
          <w:rFonts w:ascii="Times" w:eastAsia="Times New Roman" w:hAnsi="Times" w:cs="Arial"/>
          <w:b/>
          <w:bCs/>
          <w:lang w:val="fr-FR" w:eastAsia="fr-FR"/>
        </w:rPr>
        <w:lastRenderedPageBreak/>
        <w:t>Culture et société</w:t>
      </w:r>
    </w:p>
    <w:p w:rsidR="002A3E49" w:rsidRPr="002A3E49" w:rsidRDefault="002A3E49" w:rsidP="002A3E49">
      <w:pPr>
        <w:overflowPunct w:val="0"/>
        <w:autoSpaceDE w:val="0"/>
        <w:autoSpaceDN w:val="0"/>
        <w:adjustRightInd w:val="0"/>
        <w:spacing w:after="0" w:line="240" w:lineRule="auto"/>
        <w:ind w:left="278"/>
        <w:textAlignment w:val="baseline"/>
        <w:rPr>
          <w:rFonts w:ascii="Times New Roman" w:eastAsia="Times New Roman" w:hAnsi="Times New Roman" w:cs="Times New Roman"/>
          <w:b/>
          <w:spacing w:val="-2"/>
          <w:sz w:val="20"/>
          <w:szCs w:val="20"/>
          <w:lang w:val="fr-FR"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Relations sociales</w:t>
            </w:r>
          </w:p>
          <w:p w:rsidR="002A3E49" w:rsidRPr="002A3E49" w:rsidRDefault="002A3E49" w:rsidP="002A3E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Cs w:val="20"/>
                <w:lang w:val="fr-FR" w:eastAsia="fr-FR"/>
              </w:rPr>
            </w:pP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 xml:space="preserve">entrer en contact/relation en utilisant les expressions appropriées et conformément aux usages ;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à propos des règles de politesse.</w:t>
            </w:r>
          </w:p>
        </w:tc>
      </w:tr>
      <w:tr w:rsidR="002A3E49" w:rsidRPr="002A3E49" w:rsidTr="00FC1163">
        <w:tc>
          <w:tcPr>
            <w:tcW w:w="5070"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left" w:pos="0"/>
              </w:tabs>
              <w:overflowPunct w:val="0"/>
              <w:autoSpaceDE w:val="0"/>
              <w:autoSpaceDN w:val="0"/>
              <w:adjustRightInd w:val="0"/>
              <w:spacing w:before="100" w:after="100" w:line="240" w:lineRule="auto"/>
              <w:ind w:left="298" w:hanging="284"/>
              <w:jc w:val="both"/>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Culture et société</w:t>
            </w:r>
          </w:p>
        </w:tc>
        <w:tc>
          <w:tcPr>
            <w:tcW w:w="5103" w:type="dxa"/>
            <w:tcBorders>
              <w:top w:val="single" w:sz="4" w:space="0" w:color="auto"/>
              <w:left w:val="single" w:sz="4" w:space="0" w:color="auto"/>
              <w:bottom w:val="single" w:sz="4" w:space="0" w:color="auto"/>
              <w:right w:val="single" w:sz="4" w:space="0" w:color="auto"/>
            </w:tcBorders>
          </w:tcPr>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(s’)informer à propos des traditions, des coutumes, des usages, des modes de pensée ;</w:t>
            </w:r>
          </w:p>
          <w:p w:rsidR="002A3E49" w:rsidRPr="002A3E49" w:rsidRDefault="002A3E49" w:rsidP="002A3E49">
            <w:pPr>
              <w:numPr>
                <w:ilvl w:val="2"/>
                <w:numId w:val="9"/>
              </w:numPr>
              <w:tabs>
                <w:tab w:val="num" w:pos="497"/>
              </w:tabs>
              <w:overflowPunct w:val="0"/>
              <w:autoSpaceDE w:val="0"/>
              <w:autoSpaceDN w:val="0"/>
              <w:adjustRightInd w:val="0"/>
              <w:spacing w:before="120" w:after="120" w:line="240" w:lineRule="auto"/>
              <w:ind w:left="497" w:hanging="213"/>
              <w:textAlignment w:val="baseline"/>
              <w:rPr>
                <w:rFonts w:ascii="Times New Roman" w:eastAsia="Times New Roman" w:hAnsi="Times New Roman" w:cs="Times New Roman"/>
                <w:bCs/>
                <w:szCs w:val="20"/>
                <w:lang w:val="fr-FR" w:eastAsia="fr-FR"/>
              </w:rPr>
            </w:pPr>
            <w:r w:rsidRPr="002A3E49">
              <w:rPr>
                <w:rFonts w:ascii="Times New Roman" w:eastAsia="Times New Roman" w:hAnsi="Times New Roman" w:cs="Times New Roman"/>
                <w:bCs/>
                <w:szCs w:val="20"/>
                <w:lang w:val="fr-FR" w:eastAsia="fr-FR"/>
              </w:rPr>
              <w:t>parler de thèmes de société, donner son opinion et s’enquérir de celle des autres.</w:t>
            </w:r>
          </w:p>
        </w:tc>
      </w:tr>
    </w:tbl>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b/>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5.</w:t>
      </w:r>
      <w:r w:rsidRPr="002A3E49">
        <w:rPr>
          <w:rFonts w:ascii="Times New Roman" w:eastAsia="Times New Roman" w:hAnsi="Times New Roman" w:cs="Times New Roman"/>
          <w:b/>
          <w:szCs w:val="20"/>
          <w:lang w:val="fr-FR" w:eastAsia="fr-FR"/>
        </w:rPr>
        <w:tab/>
        <w:t>CONSTITUTION DES GROUPES OU REGROUPEMENT</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Cs w:val="20"/>
          <w:lang w:val="fr-FR" w:eastAsia="fr-FR"/>
        </w:rPr>
        <w:t>Les groupes seront constitués en tenant compte de l’infrastructure, des finalités générales des cours de langues vivantes et des finalités particulières de l’unité d’enseignement.</w:t>
      </w: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before="120" w:after="0" w:line="240" w:lineRule="auto"/>
        <w:ind w:left="993"/>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993"/>
        <w:jc w:val="both"/>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b/>
          <w:szCs w:val="20"/>
          <w:lang w:val="fr-FR" w:eastAsia="fr-FR"/>
        </w:rPr>
      </w:pPr>
      <w:r w:rsidRPr="002A3E49">
        <w:rPr>
          <w:rFonts w:ascii="Times New Roman" w:eastAsia="Times New Roman" w:hAnsi="Times New Roman" w:cs="Times New Roman"/>
          <w:b/>
          <w:szCs w:val="20"/>
          <w:lang w:val="fr-FR" w:eastAsia="fr-FR"/>
        </w:rPr>
        <w:t>6.</w:t>
      </w:r>
      <w:r w:rsidRPr="002A3E49">
        <w:rPr>
          <w:rFonts w:ascii="Times New Roman" w:eastAsia="Times New Roman" w:hAnsi="Times New Roman" w:cs="Times New Roman"/>
          <w:b/>
          <w:szCs w:val="20"/>
          <w:lang w:val="fr-FR" w:eastAsia="fr-FR"/>
        </w:rPr>
        <w:tab/>
        <w:t>CHARGE(S) DE COURS</w:t>
      </w: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r w:rsidRPr="002A3E49">
        <w:rPr>
          <w:rFonts w:ascii="Times New Roman" w:eastAsia="Times New Roman" w:hAnsi="Times New Roman" w:cs="Times New Roman"/>
          <w:szCs w:val="20"/>
          <w:lang w:val="fr-FR" w:eastAsia="fr-FR"/>
        </w:rPr>
        <w:t>Le chargé de cours sera un enseignant.</w:t>
      </w:r>
    </w:p>
    <w:p w:rsidR="002A3E49" w:rsidRPr="002A3E49" w:rsidRDefault="002A3E49" w:rsidP="002A3E4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ind w:left="426" w:hanging="426"/>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b/>
          <w:szCs w:val="20"/>
          <w:lang w:val="fr-FR" w:eastAsia="fr-FR"/>
        </w:rPr>
        <w:t>7.</w:t>
      </w:r>
      <w:r w:rsidRPr="002A3E49">
        <w:rPr>
          <w:rFonts w:ascii="Times New Roman" w:eastAsia="Times New Roman" w:hAnsi="Times New Roman" w:cs="Times New Roman"/>
          <w:b/>
          <w:szCs w:val="20"/>
          <w:lang w:val="fr-FR" w:eastAsia="fr-FR"/>
        </w:rPr>
        <w:tab/>
        <w:t>HORAIRE MINIMUM DE L’UNITE D’ENSEIGNEMENT</w:t>
      </w:r>
    </w:p>
    <w:p w:rsidR="002A3E49" w:rsidRPr="002A3E49" w:rsidRDefault="002A3E49" w:rsidP="002A3E49">
      <w:pPr>
        <w:numPr>
          <w:ilvl w:val="12"/>
          <w:numId w:val="0"/>
        </w:num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Cs w:val="20"/>
          <w:lang w:val="fr-FR"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2A3E49" w:rsidRPr="002A3E49" w:rsidTr="00FC1163">
        <w:tc>
          <w:tcPr>
            <w:tcW w:w="4253" w:type="dxa"/>
            <w:tcBorders>
              <w:top w:val="single" w:sz="12" w:space="0" w:color="auto"/>
              <w:left w:val="single" w:sz="12" w:space="0" w:color="auto"/>
              <w:bottom w:val="single" w:sz="12" w:space="0" w:color="auto"/>
            </w:tcBorders>
          </w:tcPr>
          <w:p w:rsidR="002A3E49" w:rsidRPr="002A3E49" w:rsidRDefault="002A3E49" w:rsidP="002A3E4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2A3E49">
              <w:rPr>
                <w:rFonts w:ascii="Times New Roman" w:eastAsia="Times New Roman" w:hAnsi="Times New Roman" w:cs="Times New Roman"/>
                <w:b/>
                <w:sz w:val="20"/>
                <w:szCs w:val="20"/>
                <w:lang w:val="fr-FR" w:eastAsia="fr-FR"/>
              </w:rPr>
              <w:t>7.1. Dénomination du cours</w:t>
            </w:r>
          </w:p>
        </w:tc>
        <w:tc>
          <w:tcPr>
            <w:tcW w:w="1701" w:type="dxa"/>
            <w:tcBorders>
              <w:top w:val="single" w:sz="12" w:space="0" w:color="auto"/>
              <w:bottom w:val="single" w:sz="12" w:space="0" w:color="auto"/>
            </w:tcBorders>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Classement</w:t>
            </w:r>
          </w:p>
        </w:tc>
        <w:tc>
          <w:tcPr>
            <w:tcW w:w="1701" w:type="dxa"/>
            <w:tcBorders>
              <w:top w:val="single" w:sz="12" w:space="0" w:color="auto"/>
              <w:bottom w:val="single" w:sz="12" w:space="0" w:color="auto"/>
            </w:tcBorders>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Code U</w:t>
            </w:r>
          </w:p>
        </w:tc>
        <w:tc>
          <w:tcPr>
            <w:tcW w:w="1701" w:type="dxa"/>
            <w:tcBorders>
              <w:top w:val="single" w:sz="12" w:space="0" w:color="auto"/>
              <w:bottom w:val="single" w:sz="12" w:space="0" w:color="auto"/>
              <w:right w:val="single" w:sz="12" w:space="0" w:color="auto"/>
            </w:tcBorders>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Nombre de périodes</w:t>
            </w:r>
          </w:p>
        </w:tc>
      </w:tr>
      <w:tr w:rsidR="002A3E49" w:rsidRPr="002A3E49" w:rsidTr="00FC1163">
        <w:tc>
          <w:tcPr>
            <w:tcW w:w="4253" w:type="dxa"/>
            <w:tcBorders>
              <w:top w:val="nil"/>
              <w:left w:val="single" w:sz="12" w:space="0" w:color="auto"/>
            </w:tcBorders>
          </w:tcPr>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Langue : … UE 2 - Niveau élémentaire</w:t>
            </w:r>
          </w:p>
        </w:tc>
        <w:tc>
          <w:tcPr>
            <w:tcW w:w="1701" w:type="dxa"/>
            <w:tcBorders>
              <w:top w:val="nil"/>
            </w:tcBorders>
          </w:tcPr>
          <w:p w:rsidR="002A3E49" w:rsidRPr="002A3E49" w:rsidRDefault="002A3E49" w:rsidP="002A3E4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CG</w:t>
            </w:r>
          </w:p>
        </w:tc>
        <w:tc>
          <w:tcPr>
            <w:tcW w:w="1701" w:type="dxa"/>
            <w:tcBorders>
              <w:top w:val="nil"/>
            </w:tcBorders>
          </w:tcPr>
          <w:p w:rsidR="002A3E49" w:rsidRPr="002A3E49" w:rsidRDefault="002A3E49" w:rsidP="002A3E4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A</w:t>
            </w:r>
          </w:p>
        </w:tc>
        <w:tc>
          <w:tcPr>
            <w:tcW w:w="1701" w:type="dxa"/>
            <w:tcBorders>
              <w:top w:val="nil"/>
              <w:right w:val="single" w:sz="12" w:space="0" w:color="auto"/>
            </w:tcBorders>
          </w:tcPr>
          <w:p w:rsidR="002A3E49" w:rsidRPr="002A3E49" w:rsidRDefault="002A3E49" w:rsidP="002A3E4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96</w:t>
            </w:r>
          </w:p>
        </w:tc>
      </w:tr>
      <w:tr w:rsidR="002A3E49" w:rsidRPr="002A3E49" w:rsidTr="00FC1163">
        <w:tc>
          <w:tcPr>
            <w:tcW w:w="5954" w:type="dxa"/>
            <w:gridSpan w:val="2"/>
            <w:tcBorders>
              <w:left w:val="single" w:sz="12" w:space="0" w:color="auto"/>
              <w:bottom w:val="nil"/>
            </w:tcBorders>
          </w:tcPr>
          <w:p w:rsidR="002A3E49" w:rsidRPr="002A3E49" w:rsidRDefault="002A3E49" w:rsidP="002A3E49">
            <w:pPr>
              <w:overflowPunct w:val="0"/>
              <w:autoSpaceDE w:val="0"/>
              <w:autoSpaceDN w:val="0"/>
              <w:adjustRightInd w:val="0"/>
              <w:spacing w:after="0" w:line="240" w:lineRule="auto"/>
              <w:ind w:left="426"/>
              <w:textAlignment w:val="baseline"/>
              <w:rPr>
                <w:rFonts w:ascii="Times New Roman" w:eastAsia="Times New Roman" w:hAnsi="Times New Roman" w:cs="Times New Roman"/>
                <w:b/>
                <w:sz w:val="20"/>
                <w:szCs w:val="20"/>
                <w:lang w:val="fr-FR" w:eastAsia="fr-FR"/>
              </w:rPr>
            </w:pPr>
            <w:r w:rsidRPr="002A3E49">
              <w:rPr>
                <w:rFonts w:ascii="Times New Roman" w:eastAsia="Times New Roman" w:hAnsi="Times New Roman" w:cs="Times New Roman"/>
                <w:b/>
                <w:sz w:val="20"/>
                <w:szCs w:val="20"/>
                <w:lang w:val="fr-FR" w:eastAsia="fr-FR"/>
              </w:rPr>
              <w:t>7.2. Part d’autonomie</w:t>
            </w:r>
          </w:p>
        </w:tc>
        <w:tc>
          <w:tcPr>
            <w:tcW w:w="1701" w:type="dxa"/>
            <w:tcBorders>
              <w:bottom w:val="single" w:sz="12" w:space="0" w:color="auto"/>
            </w:tcBorders>
          </w:tcPr>
          <w:p w:rsidR="002A3E49" w:rsidRPr="002A3E49" w:rsidRDefault="002A3E49" w:rsidP="002A3E49">
            <w:pPr>
              <w:overflowPunct w:val="0"/>
              <w:autoSpaceDE w:val="0"/>
              <w:autoSpaceDN w:val="0"/>
              <w:adjustRightInd w:val="0"/>
              <w:spacing w:after="0" w:line="240" w:lineRule="auto"/>
              <w:ind w:right="567"/>
              <w:jc w:val="center"/>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P</w:t>
            </w:r>
          </w:p>
        </w:tc>
        <w:tc>
          <w:tcPr>
            <w:tcW w:w="1701" w:type="dxa"/>
            <w:tcBorders>
              <w:bottom w:val="nil"/>
              <w:right w:val="single" w:sz="12" w:space="0" w:color="auto"/>
            </w:tcBorders>
          </w:tcPr>
          <w:p w:rsidR="002A3E49" w:rsidRPr="002A3E49" w:rsidRDefault="002A3E49" w:rsidP="002A3E4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24</w:t>
            </w:r>
          </w:p>
        </w:tc>
      </w:tr>
      <w:tr w:rsidR="002A3E49" w:rsidRPr="002A3E49" w:rsidTr="00FC1163">
        <w:tc>
          <w:tcPr>
            <w:tcW w:w="5954" w:type="dxa"/>
            <w:gridSpan w:val="2"/>
            <w:tcBorders>
              <w:top w:val="single" w:sz="12" w:space="0" w:color="auto"/>
              <w:left w:val="single" w:sz="12" w:space="0" w:color="auto"/>
              <w:bottom w:val="single" w:sz="12" w:space="0" w:color="auto"/>
              <w:right w:val="single" w:sz="4" w:space="0" w:color="auto"/>
            </w:tcBorders>
          </w:tcPr>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Total des périodes</w:t>
            </w:r>
          </w:p>
        </w:tc>
        <w:tc>
          <w:tcPr>
            <w:tcW w:w="1701" w:type="dxa"/>
            <w:tcBorders>
              <w:top w:val="single" w:sz="12" w:space="0" w:color="auto"/>
              <w:left w:val="single" w:sz="4" w:space="0" w:color="auto"/>
              <w:bottom w:val="single" w:sz="12" w:space="0" w:color="auto"/>
              <w:right w:val="nil"/>
            </w:tcBorders>
          </w:tcPr>
          <w:p w:rsidR="002A3E49" w:rsidRPr="002A3E49" w:rsidRDefault="002A3E49" w:rsidP="002A3E49">
            <w:pPr>
              <w:overflowPunct w:val="0"/>
              <w:autoSpaceDE w:val="0"/>
              <w:autoSpaceDN w:val="0"/>
              <w:adjustRightInd w:val="0"/>
              <w:spacing w:after="0" w:line="240" w:lineRule="auto"/>
              <w:ind w:right="709"/>
              <w:jc w:val="right"/>
              <w:textAlignment w:val="baseline"/>
              <w:rPr>
                <w:rFonts w:ascii="Times New Roman" w:eastAsia="Times New Roman" w:hAnsi="Times New Roman" w:cs="Times New Roman"/>
                <w:sz w:val="20"/>
                <w:szCs w:val="20"/>
                <w:lang w:val="fr-FR" w:eastAsia="fr-FR"/>
              </w:rPr>
            </w:pPr>
          </w:p>
        </w:tc>
        <w:tc>
          <w:tcPr>
            <w:tcW w:w="1701" w:type="dxa"/>
            <w:tcBorders>
              <w:top w:val="single" w:sz="12" w:space="0" w:color="auto"/>
              <w:left w:val="single" w:sz="6" w:space="0" w:color="auto"/>
              <w:bottom w:val="single" w:sz="12" w:space="0" w:color="auto"/>
              <w:right w:val="single" w:sz="12" w:space="0" w:color="auto"/>
            </w:tcBorders>
          </w:tcPr>
          <w:p w:rsidR="002A3E49" w:rsidRPr="002A3E49" w:rsidRDefault="002A3E49" w:rsidP="002A3E49">
            <w:pPr>
              <w:overflowPunct w:val="0"/>
              <w:autoSpaceDE w:val="0"/>
              <w:autoSpaceDN w:val="0"/>
              <w:adjustRightInd w:val="0"/>
              <w:spacing w:after="0" w:line="240" w:lineRule="auto"/>
              <w:ind w:right="567"/>
              <w:jc w:val="right"/>
              <w:textAlignment w:val="baseline"/>
              <w:rPr>
                <w:rFonts w:ascii="Times New Roman" w:eastAsia="Times New Roman" w:hAnsi="Times New Roman" w:cs="Times New Roman"/>
                <w:sz w:val="20"/>
                <w:szCs w:val="20"/>
                <w:lang w:val="fr-FR" w:eastAsia="fr-FR"/>
              </w:rPr>
            </w:pPr>
            <w:r w:rsidRPr="002A3E49">
              <w:rPr>
                <w:rFonts w:ascii="Times New Roman" w:eastAsia="Times New Roman" w:hAnsi="Times New Roman" w:cs="Times New Roman"/>
                <w:sz w:val="20"/>
                <w:szCs w:val="20"/>
                <w:lang w:val="fr-FR" w:eastAsia="fr-FR"/>
              </w:rPr>
              <w:t>120</w:t>
            </w:r>
          </w:p>
        </w:tc>
      </w:tr>
    </w:tbl>
    <w:p w:rsidR="002A3E49" w:rsidRPr="002A3E49" w:rsidRDefault="002A3E49" w:rsidP="002A3E49">
      <w:pPr>
        <w:numPr>
          <w:ilvl w:val="12"/>
          <w:numId w:val="0"/>
        </w:numPr>
        <w:overflowPunct w:val="0"/>
        <w:autoSpaceDE w:val="0"/>
        <w:autoSpaceDN w:val="0"/>
        <w:adjustRightInd w:val="0"/>
        <w:spacing w:after="0" w:line="240" w:lineRule="auto"/>
        <w:ind w:firstLine="1"/>
        <w:textAlignment w:val="baseline"/>
        <w:rPr>
          <w:rFonts w:ascii="Times New Roman" w:eastAsia="Times New Roman" w:hAnsi="Times New Roman" w:cs="Times New Roman"/>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2A3E49" w:rsidRPr="002A3E49" w:rsidRDefault="002A3E49" w:rsidP="002A3E4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fr-FR" w:eastAsia="fr-FR"/>
        </w:rPr>
      </w:pPr>
    </w:p>
    <w:p w:rsidR="00A10C3C" w:rsidRDefault="00A10C3C">
      <w:bookmarkStart w:id="0" w:name="_GoBack"/>
      <w:bookmarkEnd w:id="0"/>
    </w:p>
    <w:sectPr w:rsidR="00A10C3C">
      <w:footerReference w:type="default" r:id="rId7"/>
      <w:footerReference w:type="first" r:id="rId8"/>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49" w:rsidRDefault="002A3E49" w:rsidP="002A3E49">
      <w:pPr>
        <w:spacing w:after="0" w:line="240" w:lineRule="auto"/>
      </w:pPr>
      <w:r>
        <w:separator/>
      </w:r>
    </w:p>
  </w:endnote>
  <w:endnote w:type="continuationSeparator" w:id="0">
    <w:p w:rsidR="002A3E49" w:rsidRDefault="002A3E49" w:rsidP="002A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02" w:rsidRDefault="002A3E49">
    <w:pPr>
      <w:pStyle w:val="Pieddepage"/>
    </w:pPr>
    <w:r>
      <w:rPr>
        <w:noProof/>
      </w:rPr>
      <w:t xml:space="preserve">Langue …. UE 2 – Niveau </w:t>
    </w:r>
    <w:r>
      <w:rPr>
        <w:noProof/>
      </w:rPr>
      <w:t>élémentaire</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15</w:t>
    </w:r>
    <w:r>
      <w:rPr>
        <w:noProof/>
      </w:rPr>
      <w:fldChar w:fldCharType="end"/>
    </w:r>
  </w:p>
  <w:p w:rsidR="00EF5602" w:rsidRDefault="002A3E49">
    <w:pPr>
      <w:pStyle w:val="Pieddepage"/>
      <w:tabs>
        <w:tab w:val="clear" w:pos="4536"/>
        <w:tab w:val="clear" w:pos="9072"/>
        <w:tab w:val="center" w:pos="4535"/>
      </w:tabs>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02" w:rsidRDefault="002A3E49">
    <w:pPr>
      <w:pStyle w:val="Pieddepag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EF5602" w:rsidRDefault="002A3E49">
    <w:pPr>
      <w:pStyle w:val="Pieddepage"/>
      <w:tabs>
        <w:tab w:val="clear" w:pos="4536"/>
        <w:tab w:val="clear" w:pos="9072"/>
        <w:tab w:val="center" w:pos="45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49" w:rsidRDefault="002A3E49" w:rsidP="002A3E49">
      <w:pPr>
        <w:spacing w:after="0" w:line="240" w:lineRule="auto"/>
      </w:pPr>
      <w:r>
        <w:separator/>
      </w:r>
    </w:p>
  </w:footnote>
  <w:footnote w:type="continuationSeparator" w:id="0">
    <w:p w:rsidR="002A3E49" w:rsidRDefault="002A3E49" w:rsidP="002A3E49">
      <w:pPr>
        <w:spacing w:after="0" w:line="240" w:lineRule="auto"/>
      </w:pPr>
      <w:r>
        <w:continuationSeparator/>
      </w:r>
    </w:p>
  </w:footnote>
  <w:footnote w:id="1">
    <w:p w:rsidR="002A3E49" w:rsidRDefault="002A3E49" w:rsidP="002A3E49">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 w:id="2">
    <w:p w:rsidR="002A3E49" w:rsidRDefault="002A3E49" w:rsidP="002A3E49">
      <w:pPr>
        <w:pStyle w:val="Notedebasdepage"/>
        <w:rPr>
          <w:lang w:val="nl-NL"/>
        </w:rPr>
      </w:pPr>
      <w:r>
        <w:rPr>
          <w:rStyle w:val="Appelnotedebasdep"/>
        </w:rPr>
        <w:footnoteRef/>
      </w:r>
      <w:r>
        <w:rPr>
          <w:lang w:val="nl-NL"/>
        </w:rPr>
        <w:t xml:space="preserve"> D</w:t>
      </w:r>
      <w:r>
        <w:rPr>
          <w:sz w:val="18"/>
          <w:szCs w:val="18"/>
          <w:lang w:val="nl-NL"/>
        </w:rPr>
        <w:t>’après WIJNANTS, A.,.</w:t>
      </w:r>
      <w:r>
        <w:rPr>
          <w:i/>
          <w:sz w:val="18"/>
          <w:szCs w:val="18"/>
          <w:lang w:val="nl-NL"/>
        </w:rPr>
        <w:t>Drempelniveau</w:t>
      </w:r>
      <w:r>
        <w:rPr>
          <w:sz w:val="18"/>
          <w:szCs w:val="18"/>
          <w:lang w:val="nl-NL"/>
        </w:rPr>
        <w:t>, Raad van Europa, 1985, pp. 28-37.</w:t>
      </w:r>
    </w:p>
  </w:footnote>
  <w:footnote w:id="3">
    <w:p w:rsidR="002A3E49" w:rsidRDefault="002A3E49" w:rsidP="002A3E49">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rsidR="002A3E49" w:rsidRDefault="002A3E49" w:rsidP="002A3E49">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D869C8"/>
    <w:lvl w:ilvl="0">
      <w:numFmt w:val="bullet"/>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4254"/>
        </w:tabs>
        <w:ind w:left="4254" w:hanging="284"/>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EBE1193"/>
    <w:multiLevelType w:val="hybridMultilevel"/>
    <w:tmpl w:val="941219C4"/>
    <w:lvl w:ilvl="0" w:tplc="0714E1A2">
      <w:start w:val="2"/>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4"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5"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7"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8"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8"/>
  </w:num>
  <w:num w:numId="3">
    <w:abstractNumId w:val="0"/>
    <w:lvlOverride w:ilvl="0">
      <w:lvl w:ilvl="0">
        <w:start w:val="1"/>
        <w:numFmt w:val="bullet"/>
        <w:lvlText w:val=""/>
        <w:lvlJc w:val="left"/>
        <w:pPr>
          <w:ind w:left="720" w:hanging="360"/>
        </w:pPr>
        <w:rPr>
          <w:rFonts w:ascii="Symbol" w:hAnsi="Symbol" w:hint="default"/>
        </w:rPr>
      </w:lvl>
    </w:lvlOverride>
  </w:num>
  <w:num w:numId="4">
    <w:abstractNumId w:val="1"/>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0"/>
    <w:lvlOverride w:ilvl="0">
      <w:lvl w:ilvl="0">
        <w:start w:val="1"/>
        <w:numFmt w:val="bullet"/>
        <w:lvlText w:val=""/>
        <w:lvlJc w:val="left"/>
        <w:pPr>
          <w:ind w:left="786" w:hanging="360"/>
        </w:pPr>
        <w:rPr>
          <w:rFonts w:ascii="Symbol" w:hAnsi="Symbol" w:hint="default"/>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10"/>
    <w:rsid w:val="002A3E49"/>
    <w:rsid w:val="002E0010"/>
    <w:rsid w:val="00A10C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21D0-A6F5-4A90-BE09-1B92586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A3E49"/>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link w:val="Pieddepage"/>
    <w:uiPriority w:val="99"/>
    <w:rsid w:val="002A3E49"/>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2A3E49"/>
    <w:rPr>
      <w:vertAlign w:val="superscript"/>
    </w:rPr>
  </w:style>
  <w:style w:type="paragraph" w:styleId="Notedebasdepage">
    <w:name w:val="footnote text"/>
    <w:basedOn w:val="Normal"/>
    <w:link w:val="NotedebasdepageCar"/>
    <w:semiHidden/>
    <w:rsid w:val="002A3E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2A3E49"/>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3655</Words>
  <Characters>20105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Ville de Liège</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Liège</dc:creator>
  <cp:keywords/>
  <dc:description/>
  <cp:lastModifiedBy>Ville de Liège</cp:lastModifiedBy>
  <cp:revision>2</cp:revision>
  <dcterms:created xsi:type="dcterms:W3CDTF">2024-08-28T08:39:00Z</dcterms:created>
  <dcterms:modified xsi:type="dcterms:W3CDTF">2024-08-28T08:39:00Z</dcterms:modified>
</cp:coreProperties>
</file>